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350D98" w14:textId="77777777" w:rsidR="00A47429" w:rsidRDefault="00A47429"/>
    <w:p w14:paraId="65EE2612" w14:textId="77777777" w:rsidR="002D77A3" w:rsidRDefault="002D77A3"/>
    <w:p w14:paraId="7C376AA2" w14:textId="77777777" w:rsidR="002D77A3" w:rsidRDefault="002D77A3"/>
    <w:p w14:paraId="7502D0D8" w14:textId="77777777" w:rsidR="002D77A3" w:rsidRDefault="002D77A3"/>
    <w:p w14:paraId="11A9BCD2" w14:textId="7E53196A" w:rsidR="00366942" w:rsidRDefault="00366942" w:rsidP="00366942">
      <w:pPr>
        <w:rPr>
          <w:rFonts w:ascii="Arial" w:hAnsi="Arial" w:cs="Arial"/>
          <w:b/>
        </w:rPr>
      </w:pPr>
      <w:bookmarkStart w:id="0" w:name="_Hlk4572280"/>
      <w:r w:rsidRPr="00366942">
        <w:rPr>
          <w:rFonts w:ascii="Arial" w:hAnsi="Arial" w:cs="Arial"/>
          <w:b/>
        </w:rPr>
        <w:t xml:space="preserve">Mitgliederinformation zum Gespräch des Vorstands des </w:t>
      </w:r>
      <w:r w:rsidRPr="004B4EB0">
        <w:rPr>
          <w:rFonts w:ascii="Arial" w:hAnsi="Arial" w:cs="Arial"/>
          <w:b/>
          <w:i/>
        </w:rPr>
        <w:t>hlb</w:t>
      </w:r>
      <w:r w:rsidRPr="00366942">
        <w:rPr>
          <w:rFonts w:ascii="Arial" w:hAnsi="Arial" w:cs="Arial"/>
          <w:b/>
        </w:rPr>
        <w:t xml:space="preserve">Hessen mit dem Arbeitskreis Wissenschaft und Kunst </w:t>
      </w:r>
      <w:r w:rsidR="0031184C">
        <w:rPr>
          <w:rFonts w:ascii="Arial" w:hAnsi="Arial" w:cs="Arial"/>
          <w:b/>
        </w:rPr>
        <w:t xml:space="preserve">der CDU-Fraktion </w:t>
      </w:r>
      <w:r w:rsidR="006C25BA">
        <w:rPr>
          <w:rFonts w:ascii="Arial" w:hAnsi="Arial" w:cs="Arial"/>
          <w:b/>
        </w:rPr>
        <w:t>am 28. März 2019</w:t>
      </w:r>
      <w:r w:rsidR="0031184C" w:rsidRPr="0031184C">
        <w:rPr>
          <w:rFonts w:ascii="Arial" w:hAnsi="Arial" w:cs="Arial"/>
          <w:b/>
        </w:rPr>
        <w:t xml:space="preserve"> </w:t>
      </w:r>
      <w:r w:rsidR="0031184C" w:rsidRPr="00366942">
        <w:rPr>
          <w:rFonts w:ascii="Arial" w:hAnsi="Arial" w:cs="Arial"/>
          <w:b/>
        </w:rPr>
        <w:t>im Hessische</w:t>
      </w:r>
      <w:r w:rsidR="0031184C">
        <w:rPr>
          <w:rFonts w:ascii="Arial" w:hAnsi="Arial" w:cs="Arial"/>
          <w:b/>
        </w:rPr>
        <w:t>n</w:t>
      </w:r>
      <w:r w:rsidR="0031184C" w:rsidRPr="00366942">
        <w:rPr>
          <w:rFonts w:ascii="Arial" w:hAnsi="Arial" w:cs="Arial"/>
          <w:b/>
        </w:rPr>
        <w:t xml:space="preserve"> Landtag</w:t>
      </w:r>
    </w:p>
    <w:p w14:paraId="1C15C7C4" w14:textId="77777777" w:rsidR="006C25BA" w:rsidRPr="00366942" w:rsidRDefault="006C25BA" w:rsidP="00366942">
      <w:pPr>
        <w:rPr>
          <w:rFonts w:ascii="Arial" w:hAnsi="Arial" w:cs="Arial"/>
          <w:b/>
        </w:rPr>
      </w:pPr>
    </w:p>
    <w:p w14:paraId="2CD198CC" w14:textId="5502FE01" w:rsidR="006C25BA" w:rsidRDefault="005B4B29" w:rsidP="006C25BA">
      <w:pPr>
        <w:rPr>
          <w:rFonts w:ascii="Arial" w:hAnsi="Arial" w:cs="Arial"/>
          <w:sz w:val="22"/>
          <w:szCs w:val="22"/>
        </w:rPr>
      </w:pPr>
      <w:r w:rsidRPr="005B4B29">
        <w:rPr>
          <w:rFonts w:ascii="Arial" w:hAnsi="Arial" w:cs="Arial"/>
          <w:noProof/>
          <w:sz w:val="22"/>
          <w:szCs w:val="22"/>
        </w:rPr>
        <w:drawing>
          <wp:anchor distT="0" distB="0" distL="114300" distR="114300" simplePos="0" relativeHeight="251653632" behindDoc="0" locked="0" layoutInCell="1" allowOverlap="1" wp14:anchorId="64C550A0" wp14:editId="3725473A">
            <wp:simplePos x="901700" y="2139950"/>
            <wp:positionH relativeFrom="margin">
              <wp:align>left</wp:align>
            </wp:positionH>
            <wp:positionV relativeFrom="margin">
              <wp:align>center</wp:align>
            </wp:positionV>
            <wp:extent cx="2571750" cy="1928954"/>
            <wp:effectExtent l="0" t="0" r="0"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0" cy="1928954"/>
                    </a:xfrm>
                    <a:prstGeom prst="rect">
                      <a:avLst/>
                    </a:prstGeom>
                    <a:noFill/>
                    <a:ln>
                      <a:noFill/>
                    </a:ln>
                  </pic:spPr>
                </pic:pic>
              </a:graphicData>
            </a:graphic>
          </wp:anchor>
        </w:drawing>
      </w:r>
      <w:r w:rsidR="006C25BA" w:rsidRPr="00366942">
        <w:rPr>
          <w:rFonts w:ascii="Arial" w:hAnsi="Arial" w:cs="Arial"/>
          <w:sz w:val="22"/>
          <w:szCs w:val="22"/>
        </w:rPr>
        <w:t xml:space="preserve">Der hohe Zuwachs der Studierenden an den HAW in den letzten Jahren, die damit verbundene verschlechterte Betreuungsrelation, aber auch die sinkende Qualifikation der Studienanfänger – dies waren die zentralen Themen einer Diskussion des Vorstands des </w:t>
      </w:r>
      <w:r w:rsidR="006C25BA" w:rsidRPr="00366942">
        <w:rPr>
          <w:rFonts w:ascii="Arial" w:hAnsi="Arial" w:cs="Arial"/>
          <w:b/>
          <w:i/>
          <w:sz w:val="22"/>
          <w:szCs w:val="22"/>
        </w:rPr>
        <w:t>hl</w:t>
      </w:r>
      <w:r w:rsidR="006C25BA">
        <w:rPr>
          <w:rFonts w:ascii="Arial" w:hAnsi="Arial" w:cs="Arial"/>
          <w:b/>
          <w:i/>
          <w:sz w:val="22"/>
          <w:szCs w:val="22"/>
        </w:rPr>
        <w:t>b</w:t>
      </w:r>
      <w:r w:rsidR="006C25BA" w:rsidRPr="00366942">
        <w:rPr>
          <w:rFonts w:ascii="Arial" w:hAnsi="Arial" w:cs="Arial"/>
          <w:sz w:val="22"/>
          <w:szCs w:val="22"/>
        </w:rPr>
        <w:t xml:space="preserve">Hessen mit Andreas Hofmeister und Frank Steinraths vom Arbeitskreis Wissenschaft und Kunst der CDU-Fraktion im </w:t>
      </w:r>
      <w:r w:rsidR="006C25BA">
        <w:rPr>
          <w:rFonts w:ascii="Arial" w:hAnsi="Arial" w:cs="Arial"/>
          <w:sz w:val="22"/>
          <w:szCs w:val="22"/>
        </w:rPr>
        <w:t xml:space="preserve">Hessischen </w:t>
      </w:r>
      <w:r w:rsidR="006C25BA" w:rsidRPr="00366942">
        <w:rPr>
          <w:rFonts w:ascii="Arial" w:hAnsi="Arial" w:cs="Arial"/>
          <w:sz w:val="22"/>
          <w:szCs w:val="22"/>
        </w:rPr>
        <w:t>Landtag. „Von 2007 bis 2017 sind die Studierendenzahlen an den H</w:t>
      </w:r>
      <w:r w:rsidR="006C25BA">
        <w:rPr>
          <w:rFonts w:ascii="Arial" w:hAnsi="Arial" w:cs="Arial"/>
          <w:sz w:val="22"/>
          <w:szCs w:val="22"/>
        </w:rPr>
        <w:t>ochschulen in Hessen</w:t>
      </w:r>
      <w:r w:rsidR="006C25BA" w:rsidRPr="00366942">
        <w:rPr>
          <w:rFonts w:ascii="Arial" w:hAnsi="Arial" w:cs="Arial"/>
          <w:sz w:val="22"/>
          <w:szCs w:val="22"/>
        </w:rPr>
        <w:t xml:space="preserve"> um ca. 75 Prozent gestiegen</w:t>
      </w:r>
      <w:r w:rsidR="006C25BA">
        <w:rPr>
          <w:rFonts w:ascii="Arial" w:hAnsi="Arial" w:cs="Arial"/>
          <w:sz w:val="22"/>
          <w:szCs w:val="22"/>
        </w:rPr>
        <w:t>, die der P</w:t>
      </w:r>
      <w:r w:rsidR="006C25BA" w:rsidRPr="00366942">
        <w:rPr>
          <w:rFonts w:ascii="Arial" w:hAnsi="Arial" w:cs="Arial"/>
          <w:sz w:val="22"/>
          <w:szCs w:val="22"/>
        </w:rPr>
        <w:t xml:space="preserve">rofessuren jedoch lediglich um 15 Prozent“, brachte Prof. Dr. Klaus Behler, Vorsitzender des </w:t>
      </w:r>
      <w:r w:rsidR="006C25BA" w:rsidRPr="00366942">
        <w:rPr>
          <w:rFonts w:ascii="Arial" w:hAnsi="Arial" w:cs="Arial"/>
          <w:b/>
          <w:i/>
          <w:sz w:val="22"/>
          <w:szCs w:val="22"/>
        </w:rPr>
        <w:t>hlb</w:t>
      </w:r>
      <w:r w:rsidR="006C25BA" w:rsidRPr="00366942">
        <w:rPr>
          <w:rFonts w:ascii="Arial" w:hAnsi="Arial" w:cs="Arial"/>
          <w:sz w:val="22"/>
          <w:szCs w:val="22"/>
        </w:rPr>
        <w:t>Hessen</w:t>
      </w:r>
      <w:r w:rsidR="0031184C">
        <w:rPr>
          <w:rFonts w:ascii="Arial" w:hAnsi="Arial" w:cs="Arial"/>
          <w:sz w:val="22"/>
          <w:szCs w:val="22"/>
        </w:rPr>
        <w:t>,</w:t>
      </w:r>
      <w:r w:rsidR="006C25BA" w:rsidRPr="00366942">
        <w:rPr>
          <w:rFonts w:ascii="Arial" w:hAnsi="Arial" w:cs="Arial"/>
          <w:sz w:val="22"/>
          <w:szCs w:val="22"/>
        </w:rPr>
        <w:t xml:space="preserve"> die Problematik auf den Punkt. „Das führt u. a. dazu, dass heute in vielen </w:t>
      </w:r>
      <w:r w:rsidR="006C25BA">
        <w:rPr>
          <w:rFonts w:ascii="Arial" w:hAnsi="Arial" w:cs="Arial"/>
          <w:sz w:val="22"/>
          <w:szCs w:val="22"/>
        </w:rPr>
        <w:t>F</w:t>
      </w:r>
      <w:r w:rsidR="006C25BA" w:rsidRPr="00366942">
        <w:rPr>
          <w:rFonts w:ascii="Arial" w:hAnsi="Arial" w:cs="Arial"/>
          <w:sz w:val="22"/>
          <w:szCs w:val="22"/>
        </w:rPr>
        <w:t xml:space="preserve">achbereichen bis zu 200 Teilnehmern in den Vorlesungen sitzen. Die Abbrecherquoten steigen entsprechend – zumal die Einstiegsqualität signifikant rückläufig ist.“ </w:t>
      </w:r>
    </w:p>
    <w:p w14:paraId="7FDF988E" w14:textId="77777777" w:rsidR="006C25BA" w:rsidRDefault="006C25BA" w:rsidP="006C25BA">
      <w:pPr>
        <w:rPr>
          <w:rFonts w:ascii="Arial" w:hAnsi="Arial" w:cs="Arial"/>
          <w:sz w:val="22"/>
          <w:szCs w:val="22"/>
        </w:rPr>
      </w:pPr>
    </w:p>
    <w:p w14:paraId="5B75725C" w14:textId="601F308E" w:rsidR="006C25BA" w:rsidRDefault="0031184C" w:rsidP="006C25BA">
      <w:pPr>
        <w:rPr>
          <w:rFonts w:ascii="Arial" w:hAnsi="Arial" w:cs="Arial"/>
          <w:sz w:val="22"/>
          <w:szCs w:val="22"/>
        </w:rPr>
      </w:pPr>
      <w:r>
        <w:rPr>
          <w:noProof/>
        </w:rPr>
        <mc:AlternateContent>
          <mc:Choice Requires="wps">
            <w:drawing>
              <wp:anchor distT="0" distB="0" distL="114300" distR="114300" simplePos="0" relativeHeight="251660800" behindDoc="0" locked="0" layoutInCell="1" allowOverlap="1" wp14:anchorId="27424E9D" wp14:editId="2537C07B">
                <wp:simplePos x="0" y="0"/>
                <wp:positionH relativeFrom="column">
                  <wp:posOffset>1905</wp:posOffset>
                </wp:positionH>
                <wp:positionV relativeFrom="paragraph">
                  <wp:posOffset>2426335</wp:posOffset>
                </wp:positionV>
                <wp:extent cx="2571750" cy="590550"/>
                <wp:effectExtent l="0" t="0" r="0" b="0"/>
                <wp:wrapSquare wrapText="bothSides"/>
                <wp:docPr id="5" name="Textfeld 5"/>
                <wp:cNvGraphicFramePr/>
                <a:graphic xmlns:a="http://schemas.openxmlformats.org/drawingml/2006/main">
                  <a:graphicData uri="http://schemas.microsoft.com/office/word/2010/wordprocessingShape">
                    <wps:wsp>
                      <wps:cNvSpPr txBox="1"/>
                      <wps:spPr>
                        <a:xfrm>
                          <a:off x="0" y="0"/>
                          <a:ext cx="2571750" cy="590550"/>
                        </a:xfrm>
                        <a:prstGeom prst="rect">
                          <a:avLst/>
                        </a:prstGeom>
                        <a:solidFill>
                          <a:prstClr val="white"/>
                        </a:solidFill>
                        <a:ln>
                          <a:noFill/>
                        </a:ln>
                      </wps:spPr>
                      <wps:txbx>
                        <w:txbxContent>
                          <w:p w14:paraId="5C877675" w14:textId="2543D822" w:rsidR="0031184C" w:rsidRPr="00B80CBF" w:rsidRDefault="0031184C" w:rsidP="0031184C">
                            <w:pPr>
                              <w:pStyle w:val="Beschriftung"/>
                              <w:rPr>
                                <w:rFonts w:ascii="Arial" w:hAnsi="Arial" w:cs="Arial"/>
                                <w:noProof/>
                              </w:rPr>
                            </w:pPr>
                            <w:r>
                              <w:rPr>
                                <w:rFonts w:ascii="Arial" w:hAnsi="Arial" w:cs="Arial"/>
                                <w:noProof/>
                              </w:rPr>
                              <w:t>Der Vorstand des hlbHessen im Gespräch mit den CDU-Wissenschaftspolitikern Andreas Hofmeister (2.v.r.), Frank Steinraths (3.v.r.) und CDU-Referent Christian Richter-Ferenczi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7424E9D" id="_x0000_t202" coordsize="21600,21600" o:spt="202" path="m,l,21600r21600,l21600,xe">
                <v:stroke joinstyle="miter"/>
                <v:path gradientshapeok="t" o:connecttype="rect"/>
              </v:shapetype>
              <v:shape id="Textfeld 5" o:spid="_x0000_s1026" type="#_x0000_t202" style="position:absolute;margin-left:.15pt;margin-top:191.05pt;width:202.5pt;height:46.5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" stroked="f">
                <v:textbox inset="0,0,0,0">
                  <w:txbxContent>
                    <w:p w14:paraId="5C877675" w14:textId="2543D822" w:rsidR="0031184C" w:rsidRPr="00B80CBF" w:rsidRDefault="0031184C" w:rsidP="0031184C">
                      <w:pPr>
                        <w:pStyle w:val="Beschriftung"/>
                        <w:rPr>
                          <w:rFonts w:ascii="Arial" w:hAnsi="Arial" w:cs="Arial"/>
                          <w:noProof/>
                        </w:rPr>
                      </w:pPr>
                      <w:r>
                        <w:rPr>
                          <w:rFonts w:ascii="Arial" w:hAnsi="Arial" w:cs="Arial"/>
                          <w:noProof/>
                        </w:rPr>
                        <w:t>Der Vorstand des hlbHessen im Gespräch mit den CDU-Wissenschaftspolitikern Andreas Hofmeister (2.v.r.), Frank Steinraths (3.v.r.) und CDU-Referent Christian Richter-Ferenczi</w:t>
                      </w:r>
                    </w:p>
                  </w:txbxContent>
                </v:textbox>
                <w10:wrap type="square"/>
              </v:shape>
            </w:pict>
          </mc:Fallback>
        </mc:AlternateContent>
      </w:r>
      <w:r w:rsidR="006C25BA" w:rsidRPr="00366942">
        <w:rPr>
          <w:rFonts w:ascii="Arial" w:hAnsi="Arial" w:cs="Arial"/>
          <w:sz w:val="22"/>
          <w:szCs w:val="22"/>
        </w:rPr>
        <w:t xml:space="preserve">Dies lasse sich statistisch anhand der Mathematik-Eingangsprüfungen sehr gut nachweisen, betonte Prof. Dr. Irene Schmalen. Die Durchfallquote beispielsweise an der Technischen Hochschule Mittelhessen liege hier bei 70 Prozent. Bei entsprechender Betreuung seien jedoch fast alle Studierenden in der </w:t>
      </w:r>
      <w:r w:rsidR="006C25BA">
        <w:rPr>
          <w:rFonts w:ascii="Arial" w:hAnsi="Arial" w:cs="Arial"/>
          <w:sz w:val="22"/>
          <w:szCs w:val="22"/>
        </w:rPr>
        <w:t>L</w:t>
      </w:r>
      <w:r w:rsidR="006C25BA" w:rsidRPr="00366942">
        <w:rPr>
          <w:rFonts w:ascii="Arial" w:hAnsi="Arial" w:cs="Arial"/>
          <w:sz w:val="22"/>
          <w:szCs w:val="22"/>
        </w:rPr>
        <w:t xml:space="preserve">age, die Wiederholungsprüfung zu bestehen. „Wir könnten die Abbrecherquoten </w:t>
      </w:r>
      <w:r w:rsidR="006C25BA">
        <w:rPr>
          <w:rFonts w:ascii="Arial" w:hAnsi="Arial" w:cs="Arial"/>
          <w:sz w:val="22"/>
          <w:szCs w:val="22"/>
        </w:rPr>
        <w:t>a</w:t>
      </w:r>
      <w:r w:rsidR="006C25BA" w:rsidRPr="00366942">
        <w:rPr>
          <w:rFonts w:ascii="Arial" w:hAnsi="Arial" w:cs="Arial"/>
          <w:sz w:val="22"/>
          <w:szCs w:val="22"/>
        </w:rPr>
        <w:t xml:space="preserve">ufgrund schlechter Rahmenbedingungen reduzieren, die weit über das Negativerlebnis des persönlichen Scheiterns </w:t>
      </w:r>
      <w:r w:rsidR="006C25BA">
        <w:rPr>
          <w:rFonts w:ascii="Arial" w:hAnsi="Arial" w:cs="Arial"/>
          <w:sz w:val="22"/>
          <w:szCs w:val="22"/>
        </w:rPr>
        <w:t xml:space="preserve">hinaus zusätzlich </w:t>
      </w:r>
      <w:r w:rsidR="006C25BA" w:rsidRPr="00366942">
        <w:rPr>
          <w:rFonts w:ascii="Arial" w:hAnsi="Arial" w:cs="Arial"/>
          <w:sz w:val="22"/>
          <w:szCs w:val="22"/>
        </w:rPr>
        <w:t>zu volkswirtschaftlichen Schäden führen“, ist auch Vorstandsmitglied Prof. Dr. Benedikt Model überzeugt. „Für die dafür nötige Betreuung fehlen jedoch aufgrund des hohen Lehrdeputats und der schlechten Betreuungsrelation die Ressourcen. Jeder Professor betreut derzeit rund 65 Studierende.“</w:t>
      </w:r>
    </w:p>
    <w:p w14:paraId="7E530719" w14:textId="77777777" w:rsidR="006C25BA" w:rsidRDefault="006C25BA" w:rsidP="006C25BA">
      <w:pPr>
        <w:rPr>
          <w:rFonts w:ascii="Arial" w:hAnsi="Arial" w:cs="Arial"/>
          <w:sz w:val="22"/>
          <w:szCs w:val="22"/>
        </w:rPr>
      </w:pPr>
    </w:p>
    <w:p w14:paraId="0F59BFB3" w14:textId="4B437F39" w:rsidR="00750393" w:rsidRDefault="006C25BA" w:rsidP="006C25BA">
      <w:pPr>
        <w:rPr>
          <w:rFonts w:ascii="Arial" w:hAnsi="Arial" w:cs="Arial"/>
          <w:sz w:val="22"/>
          <w:szCs w:val="22"/>
        </w:rPr>
      </w:pPr>
      <w:r w:rsidRPr="00A21F34">
        <w:rPr>
          <w:rFonts w:ascii="Arial" w:hAnsi="Arial" w:cs="Arial"/>
          <w:sz w:val="22"/>
          <w:szCs w:val="22"/>
        </w:rPr>
        <w:t xml:space="preserve">Hofmeister und Steinraths hoben hervor, dass das Problem der Betreuungsrelation an den HAW </w:t>
      </w:r>
      <w:r>
        <w:rPr>
          <w:rFonts w:ascii="Arial" w:hAnsi="Arial" w:cs="Arial"/>
          <w:sz w:val="22"/>
          <w:szCs w:val="22"/>
        </w:rPr>
        <w:t>von der Neuauflage der Koalition von CDU und Bündnis 90/Die Grünen nun angegangen werde</w:t>
      </w:r>
      <w:r w:rsidRPr="00A21F34">
        <w:rPr>
          <w:rFonts w:ascii="Arial" w:hAnsi="Arial" w:cs="Arial"/>
          <w:sz w:val="22"/>
          <w:szCs w:val="22"/>
        </w:rPr>
        <w:t xml:space="preserve">. </w:t>
      </w:r>
      <w:r>
        <w:rPr>
          <w:rFonts w:ascii="Arial" w:hAnsi="Arial" w:cs="Arial"/>
          <w:sz w:val="22"/>
          <w:szCs w:val="22"/>
        </w:rPr>
        <w:t>Ursachen hierfür seinen u. a. die demographische Entwicklung wie auch die hohe Studierneigung. Hofmeister erinnerte daran, dass man bereits 2015 rund 170 Stellenhülsen für neue W2-Professuren geschaffen habe. 2017 wurden d</w:t>
      </w:r>
      <w:r w:rsidR="0031184C">
        <w:rPr>
          <w:rFonts w:ascii="Arial" w:hAnsi="Arial" w:cs="Arial"/>
          <w:sz w:val="22"/>
          <w:szCs w:val="22"/>
        </w:rPr>
        <w:t>en</w:t>
      </w:r>
      <w:r>
        <w:rPr>
          <w:rFonts w:ascii="Arial" w:hAnsi="Arial" w:cs="Arial"/>
          <w:sz w:val="22"/>
          <w:szCs w:val="22"/>
        </w:rPr>
        <w:t xml:space="preserve"> HAWen weitere 100 Professorenstellen zugewiesen. </w:t>
      </w:r>
      <w:r w:rsidRPr="00A21F34">
        <w:rPr>
          <w:rFonts w:ascii="Arial" w:hAnsi="Arial" w:cs="Arial"/>
          <w:sz w:val="22"/>
          <w:szCs w:val="22"/>
        </w:rPr>
        <w:t xml:space="preserve">Eine </w:t>
      </w:r>
      <w:r>
        <w:rPr>
          <w:rFonts w:ascii="Arial" w:hAnsi="Arial" w:cs="Arial"/>
          <w:sz w:val="22"/>
          <w:szCs w:val="22"/>
        </w:rPr>
        <w:t>weitere</w:t>
      </w:r>
      <w:r w:rsidRPr="00A21F34">
        <w:rPr>
          <w:rFonts w:ascii="Arial" w:hAnsi="Arial" w:cs="Arial"/>
          <w:sz w:val="22"/>
          <w:szCs w:val="22"/>
        </w:rPr>
        <w:t xml:space="preserve"> Maßnahme sei es </w:t>
      </w:r>
      <w:r>
        <w:rPr>
          <w:rFonts w:ascii="Arial" w:hAnsi="Arial" w:cs="Arial"/>
          <w:sz w:val="22"/>
          <w:szCs w:val="22"/>
        </w:rPr>
        <w:t>nun</w:t>
      </w:r>
      <w:r w:rsidRPr="00A21F34">
        <w:rPr>
          <w:rFonts w:ascii="Arial" w:hAnsi="Arial" w:cs="Arial"/>
          <w:sz w:val="22"/>
          <w:szCs w:val="22"/>
        </w:rPr>
        <w:t xml:space="preserve">, 129 bisher befristete Planstellen für Professorinnen und Professoren </w:t>
      </w:r>
      <w:r>
        <w:rPr>
          <w:rFonts w:ascii="Arial" w:hAnsi="Arial" w:cs="Arial"/>
          <w:sz w:val="22"/>
          <w:szCs w:val="22"/>
        </w:rPr>
        <w:t>zu entfristen</w:t>
      </w:r>
      <w:r w:rsidRPr="00A21F34">
        <w:rPr>
          <w:rFonts w:ascii="Arial" w:hAnsi="Arial" w:cs="Arial"/>
          <w:sz w:val="22"/>
          <w:szCs w:val="22"/>
        </w:rPr>
        <w:t xml:space="preserve">. </w:t>
      </w:r>
      <w:r>
        <w:rPr>
          <w:rFonts w:ascii="Arial" w:hAnsi="Arial" w:cs="Arial"/>
          <w:sz w:val="22"/>
          <w:szCs w:val="22"/>
        </w:rPr>
        <w:t xml:space="preserve">Zudem sollen im Laufe der Legislaturperiode weitere 300 W2-Professuren geschaffen werden. </w:t>
      </w:r>
    </w:p>
    <w:p w14:paraId="294F4F37" w14:textId="77777777" w:rsidR="00750393" w:rsidRDefault="00750393" w:rsidP="006C25BA">
      <w:pPr>
        <w:rPr>
          <w:rFonts w:ascii="Arial" w:hAnsi="Arial" w:cs="Arial"/>
          <w:sz w:val="22"/>
          <w:szCs w:val="22"/>
        </w:rPr>
      </w:pPr>
    </w:p>
    <w:p w14:paraId="049AE606" w14:textId="45D9110B" w:rsidR="006C25BA" w:rsidRDefault="006C25BA" w:rsidP="00750393">
      <w:pPr>
        <w:rPr>
          <w:rFonts w:ascii="Arial" w:hAnsi="Arial" w:cs="Arial"/>
          <w:sz w:val="22"/>
          <w:szCs w:val="22"/>
        </w:rPr>
      </w:pPr>
      <w:r w:rsidRPr="00A21F34">
        <w:rPr>
          <w:rFonts w:ascii="Arial" w:hAnsi="Arial" w:cs="Arial"/>
          <w:sz w:val="22"/>
          <w:szCs w:val="22"/>
        </w:rPr>
        <w:t xml:space="preserve">Ausschlaggebende Punkte wie die </w:t>
      </w:r>
      <w:r>
        <w:rPr>
          <w:rFonts w:ascii="Arial" w:hAnsi="Arial" w:cs="Arial"/>
          <w:sz w:val="22"/>
          <w:szCs w:val="22"/>
        </w:rPr>
        <w:t xml:space="preserve">jährliche </w:t>
      </w:r>
      <w:r w:rsidRPr="00A21F34">
        <w:rPr>
          <w:rFonts w:ascii="Arial" w:hAnsi="Arial" w:cs="Arial"/>
          <w:sz w:val="22"/>
          <w:szCs w:val="22"/>
        </w:rPr>
        <w:t xml:space="preserve">Steigerung der Grundfinanzierung und der Aufbau eines akademischen Mittelbaus auch für die HAW seien im Koalitionsvertrag festgeschrieben. „Diese Ziele </w:t>
      </w:r>
      <w:r>
        <w:rPr>
          <w:rFonts w:ascii="Arial" w:hAnsi="Arial" w:cs="Arial"/>
          <w:sz w:val="22"/>
          <w:szCs w:val="22"/>
        </w:rPr>
        <w:t>werden</w:t>
      </w:r>
      <w:r w:rsidRPr="00A21F34">
        <w:rPr>
          <w:rFonts w:ascii="Arial" w:hAnsi="Arial" w:cs="Arial"/>
          <w:sz w:val="22"/>
          <w:szCs w:val="22"/>
        </w:rPr>
        <w:t xml:space="preserve"> Stück für Stück umgesetzt“, so Hofmeister. „Doch mit dieser Arbeit beginnen wir erst. Zurzeit liegen noch keine </w:t>
      </w:r>
      <w:r>
        <w:rPr>
          <w:rFonts w:ascii="Arial" w:hAnsi="Arial" w:cs="Arial"/>
          <w:sz w:val="22"/>
          <w:szCs w:val="22"/>
        </w:rPr>
        <w:t>abgeschlossenen</w:t>
      </w:r>
      <w:r w:rsidRPr="00A21F34">
        <w:rPr>
          <w:rFonts w:ascii="Arial" w:hAnsi="Arial" w:cs="Arial"/>
          <w:sz w:val="22"/>
          <w:szCs w:val="22"/>
        </w:rPr>
        <w:t xml:space="preserve"> Konzepte vor</w:t>
      </w:r>
      <w:r>
        <w:rPr>
          <w:rFonts w:ascii="Arial" w:hAnsi="Arial" w:cs="Arial"/>
          <w:sz w:val="22"/>
          <w:szCs w:val="22"/>
        </w:rPr>
        <w:t xml:space="preserve">, auch wenn entsprechende Haushaltsmittel in der mittelfristigen Planung enthalten sind.“ </w:t>
      </w:r>
      <w:r w:rsidRPr="00A21F34">
        <w:rPr>
          <w:rFonts w:ascii="Arial" w:hAnsi="Arial" w:cs="Arial"/>
          <w:sz w:val="22"/>
          <w:szCs w:val="22"/>
        </w:rPr>
        <w:t xml:space="preserve">Umso </w:t>
      </w:r>
      <w:r w:rsidRPr="00A21F34">
        <w:rPr>
          <w:rFonts w:ascii="Arial" w:hAnsi="Arial" w:cs="Arial"/>
          <w:i/>
          <w:noProof/>
          <w:sz w:val="22"/>
          <w:szCs w:val="22"/>
        </w:rPr>
        <mc:AlternateContent>
          <mc:Choice Requires="wps">
            <w:drawing>
              <wp:anchor distT="0" distB="0" distL="114300" distR="114300" simplePos="0" relativeHeight="251650560" behindDoc="1" locked="0" layoutInCell="1" allowOverlap="1" wp14:anchorId="5A7FCF06" wp14:editId="743605D3">
                <wp:simplePos x="0" y="0"/>
                <wp:positionH relativeFrom="column">
                  <wp:posOffset>2941955</wp:posOffset>
                </wp:positionH>
                <wp:positionV relativeFrom="paragraph">
                  <wp:posOffset>3062605</wp:posOffset>
                </wp:positionV>
                <wp:extent cx="2673350" cy="635"/>
                <wp:effectExtent l="0" t="0" r="0" b="0"/>
                <wp:wrapTight wrapText="bothSides">
                  <wp:wrapPolygon edited="0">
                    <wp:start x="0" y="0"/>
                    <wp:lineTo x="0" y="21600"/>
                    <wp:lineTo x="21600" y="21600"/>
                    <wp:lineTo x="21600" y="0"/>
                  </wp:wrapPolygon>
                </wp:wrapTight>
                <wp:docPr id="9" name="Textfeld 9"/>
                <wp:cNvGraphicFramePr/>
                <a:graphic xmlns:a="http://schemas.openxmlformats.org/drawingml/2006/main">
                  <a:graphicData uri="http://schemas.microsoft.com/office/word/2010/wordprocessingShape">
                    <wps:wsp>
                      <wps:cNvSpPr txBox="1"/>
                      <wps:spPr>
                        <a:xfrm>
                          <a:off x="0" y="0"/>
                          <a:ext cx="2673350" cy="635"/>
                        </a:xfrm>
                        <a:prstGeom prst="rect">
                          <a:avLst/>
                        </a:prstGeom>
                        <a:solidFill>
                          <a:prstClr val="white"/>
                        </a:solidFill>
                        <a:ln>
                          <a:noFill/>
                        </a:ln>
                      </wps:spPr>
                      <wps:txbx>
                        <w:txbxContent>
                          <w:p w14:paraId="63E5410E" w14:textId="77777777" w:rsidR="006C25BA" w:rsidRPr="00285D4D" w:rsidRDefault="006C25BA" w:rsidP="006C25BA">
                            <w:pPr>
                              <w:pStyle w:val="Beschriftung"/>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7FCF06" id="Textfeld 9" o:spid="_x0000_s1027" type="#_x0000_t202" style="position:absolute;margin-left:231.65pt;margin-top:241.15pt;width:210.5pt;height:.05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" stroked="f">
                <v:textbox style="mso-fit-shape-to-text:t" inset="0,0,0,0">
                  <w:txbxContent>
                    <w:p w14:paraId="63E5410E" w14:textId="77777777" w:rsidR="006C25BA" w:rsidRPr="00285D4D" w:rsidRDefault="006C25BA" w:rsidP="006C25BA">
                      <w:pPr>
                        <w:pStyle w:val="Beschriftung"/>
                        <w:rPr>
                          <w:rFonts w:ascii="Arial" w:hAnsi="Arial" w:cs="Arial"/>
                        </w:rPr>
                      </w:pPr>
                    </w:p>
                  </w:txbxContent>
                </v:textbox>
                <w10:wrap type="tight"/>
              </v:shape>
            </w:pict>
          </mc:Fallback>
        </mc:AlternateContent>
      </w:r>
      <w:r w:rsidRPr="00A21F34">
        <w:rPr>
          <w:rFonts w:ascii="Arial" w:hAnsi="Arial" w:cs="Arial"/>
          <w:sz w:val="22"/>
          <w:szCs w:val="22"/>
        </w:rPr>
        <w:t xml:space="preserve">wichtiger sei es, in Gesprächen u. a. mit dem </w:t>
      </w:r>
      <w:r w:rsidRPr="0031184C">
        <w:rPr>
          <w:rFonts w:ascii="Arial" w:hAnsi="Arial" w:cs="Arial"/>
          <w:b/>
          <w:i/>
          <w:iCs/>
          <w:sz w:val="22"/>
          <w:szCs w:val="22"/>
        </w:rPr>
        <w:t>hlb</w:t>
      </w:r>
      <w:r w:rsidRPr="00A21F34">
        <w:rPr>
          <w:rFonts w:ascii="Arial" w:hAnsi="Arial" w:cs="Arial"/>
          <w:sz w:val="22"/>
          <w:szCs w:val="22"/>
        </w:rPr>
        <w:t>Hessen die anstehenden Fragen zu diskutier</w:t>
      </w:r>
      <w:r>
        <w:rPr>
          <w:rFonts w:ascii="Arial" w:hAnsi="Arial" w:cs="Arial"/>
          <w:sz w:val="22"/>
          <w:szCs w:val="22"/>
        </w:rPr>
        <w:t>en</w:t>
      </w:r>
      <w:r w:rsidRPr="00A21F34">
        <w:rPr>
          <w:rFonts w:ascii="Arial" w:hAnsi="Arial" w:cs="Arial"/>
          <w:sz w:val="22"/>
          <w:szCs w:val="22"/>
        </w:rPr>
        <w:t>.</w:t>
      </w:r>
    </w:p>
    <w:p w14:paraId="336FA066" w14:textId="77777777" w:rsidR="00750393" w:rsidRPr="00645D91" w:rsidRDefault="00750393" w:rsidP="00750393">
      <w:pPr>
        <w:rPr>
          <w:rFonts w:ascii="Arial" w:hAnsi="Arial" w:cs="Arial"/>
          <w:i/>
          <w:sz w:val="22"/>
          <w:szCs w:val="22"/>
        </w:rPr>
      </w:pPr>
    </w:p>
    <w:p w14:paraId="225A4EDF" w14:textId="77777777" w:rsidR="0031184C" w:rsidRDefault="0031184C" w:rsidP="006C25BA">
      <w:pPr>
        <w:rPr>
          <w:rFonts w:ascii="Arial" w:hAnsi="Arial" w:cs="Arial"/>
          <w:sz w:val="22"/>
          <w:szCs w:val="22"/>
        </w:rPr>
      </w:pPr>
    </w:p>
    <w:p w14:paraId="2A8C88AD" w14:textId="77777777" w:rsidR="0031184C" w:rsidRDefault="0031184C" w:rsidP="006C25BA">
      <w:pPr>
        <w:rPr>
          <w:rFonts w:ascii="Arial" w:hAnsi="Arial" w:cs="Arial"/>
          <w:sz w:val="22"/>
          <w:szCs w:val="22"/>
        </w:rPr>
      </w:pPr>
    </w:p>
    <w:p w14:paraId="5A6B6717" w14:textId="77777777" w:rsidR="0031184C" w:rsidRDefault="0031184C" w:rsidP="006C25BA">
      <w:pPr>
        <w:rPr>
          <w:rFonts w:ascii="Arial" w:hAnsi="Arial" w:cs="Arial"/>
          <w:sz w:val="22"/>
          <w:szCs w:val="22"/>
        </w:rPr>
      </w:pPr>
    </w:p>
    <w:p w14:paraId="00E2A598" w14:textId="77777777" w:rsidR="0031184C" w:rsidRDefault="0031184C" w:rsidP="006C25BA">
      <w:pPr>
        <w:rPr>
          <w:rFonts w:ascii="Arial" w:hAnsi="Arial" w:cs="Arial"/>
          <w:sz w:val="22"/>
          <w:szCs w:val="22"/>
        </w:rPr>
      </w:pPr>
    </w:p>
    <w:p w14:paraId="5C3619F9" w14:textId="77777777" w:rsidR="0031184C" w:rsidRDefault="0031184C" w:rsidP="006C25BA">
      <w:pPr>
        <w:rPr>
          <w:rFonts w:ascii="Arial" w:hAnsi="Arial" w:cs="Arial"/>
          <w:sz w:val="22"/>
          <w:szCs w:val="22"/>
        </w:rPr>
      </w:pPr>
    </w:p>
    <w:p w14:paraId="7A59C12E" w14:textId="11F76DA5" w:rsidR="005B4B29" w:rsidRDefault="00750393" w:rsidP="006C25BA">
      <w:pPr>
        <w:rPr>
          <w:rFonts w:ascii="Arial" w:hAnsi="Arial" w:cs="Arial"/>
          <w:sz w:val="22"/>
          <w:szCs w:val="22"/>
        </w:rPr>
      </w:pPr>
      <w:r>
        <w:rPr>
          <w:rFonts w:ascii="Arial" w:hAnsi="Arial" w:cs="Arial"/>
          <w:sz w:val="22"/>
          <w:szCs w:val="22"/>
        </w:rPr>
        <w:t>„</w:t>
      </w:r>
      <w:r w:rsidR="006C25BA" w:rsidRPr="00366942">
        <w:rPr>
          <w:rFonts w:ascii="Arial" w:hAnsi="Arial" w:cs="Arial"/>
          <w:sz w:val="22"/>
          <w:szCs w:val="22"/>
        </w:rPr>
        <w:t xml:space="preserve">Wissenschaft liegt uns sehr am Herzen und wir sehen natürlich auch die Bedeutung für die Wettbewerbsfähigkeit unseres Landes, doch wir benötigen auch Argumentationshilfen, um </w:t>
      </w:r>
    </w:p>
    <w:p w14:paraId="4577173F" w14:textId="19DE2134" w:rsidR="006C25BA" w:rsidRDefault="006C25BA" w:rsidP="006C25BA">
      <w:pPr>
        <w:rPr>
          <w:rFonts w:ascii="Arial" w:hAnsi="Arial" w:cs="Arial"/>
          <w:sz w:val="22"/>
          <w:szCs w:val="22"/>
        </w:rPr>
      </w:pPr>
      <w:r w:rsidRPr="00366942">
        <w:rPr>
          <w:rFonts w:ascii="Arial" w:hAnsi="Arial" w:cs="Arial"/>
          <w:sz w:val="22"/>
          <w:szCs w:val="22"/>
        </w:rPr>
        <w:t>uns bei der</w:t>
      </w:r>
      <w:r>
        <w:rPr>
          <w:rFonts w:ascii="Arial" w:hAnsi="Arial" w:cs="Arial"/>
          <w:sz w:val="22"/>
          <w:szCs w:val="22"/>
        </w:rPr>
        <w:t xml:space="preserve"> Verteilung der</w:t>
      </w:r>
      <w:r w:rsidRPr="00366942">
        <w:rPr>
          <w:rFonts w:ascii="Arial" w:hAnsi="Arial" w:cs="Arial"/>
          <w:sz w:val="22"/>
          <w:szCs w:val="22"/>
        </w:rPr>
        <w:t xml:space="preserve"> finanziellen Ressourcen im Landeshaushalt durchzusetzen“, weiß Hofmeister.  </w:t>
      </w:r>
    </w:p>
    <w:p w14:paraId="04C3A608" w14:textId="6AA24C3B" w:rsidR="006C25BA" w:rsidRPr="00366942" w:rsidRDefault="006C25BA" w:rsidP="006C25BA">
      <w:pPr>
        <w:rPr>
          <w:rFonts w:ascii="Arial" w:hAnsi="Arial" w:cs="Arial"/>
          <w:sz w:val="22"/>
          <w:szCs w:val="22"/>
        </w:rPr>
      </w:pPr>
    </w:p>
    <w:p w14:paraId="402BBAA1" w14:textId="574C1382" w:rsidR="00366942" w:rsidRDefault="003F3F68" w:rsidP="00750393">
      <w:pPr>
        <w:rPr>
          <w:rFonts w:ascii="Arial" w:hAnsi="Arial" w:cs="Arial"/>
          <w:sz w:val="22"/>
          <w:szCs w:val="22"/>
        </w:rPr>
      </w:pPr>
      <w:r>
        <w:rPr>
          <w:noProof/>
        </w:rPr>
        <mc:AlternateContent>
          <mc:Choice Requires="wps">
            <w:drawing>
              <wp:anchor distT="0" distB="0" distL="114300" distR="114300" simplePos="0" relativeHeight="251664896" behindDoc="0" locked="0" layoutInCell="1" allowOverlap="1" wp14:anchorId="070DF4AD" wp14:editId="350DCEF8">
                <wp:simplePos x="0" y="0"/>
                <wp:positionH relativeFrom="column">
                  <wp:posOffset>33655</wp:posOffset>
                </wp:positionH>
                <wp:positionV relativeFrom="paragraph">
                  <wp:posOffset>1633855</wp:posOffset>
                </wp:positionV>
                <wp:extent cx="2503805" cy="730250"/>
                <wp:effectExtent l="0" t="0" r="0" b="0"/>
                <wp:wrapSquare wrapText="bothSides"/>
                <wp:docPr id="6" name="Textfeld 6"/>
                <wp:cNvGraphicFramePr/>
                <a:graphic xmlns:a="http://schemas.openxmlformats.org/drawingml/2006/main">
                  <a:graphicData uri="http://schemas.microsoft.com/office/word/2010/wordprocessingShape">
                    <wps:wsp>
                      <wps:cNvSpPr txBox="1"/>
                      <wps:spPr>
                        <a:xfrm>
                          <a:off x="0" y="0"/>
                          <a:ext cx="2503805" cy="730250"/>
                        </a:xfrm>
                        <a:prstGeom prst="rect">
                          <a:avLst/>
                        </a:prstGeom>
                        <a:solidFill>
                          <a:prstClr val="white"/>
                        </a:solidFill>
                        <a:ln>
                          <a:noFill/>
                        </a:ln>
                      </wps:spPr>
                      <wps:txbx>
                        <w:txbxContent>
                          <w:p w14:paraId="352BE1A5" w14:textId="3BE81519" w:rsidR="0031184C" w:rsidRPr="004E6F68" w:rsidRDefault="0031184C" w:rsidP="0031184C">
                            <w:pPr>
                              <w:pStyle w:val="Beschriftung"/>
                              <w:rPr>
                                <w:rFonts w:ascii="Arial" w:hAnsi="Arial" w:cs="Arial"/>
                                <w:noProof/>
                              </w:rPr>
                            </w:pPr>
                            <w:r>
                              <w:rPr>
                                <w:rFonts w:ascii="Arial" w:hAnsi="Arial" w:cs="Arial"/>
                                <w:noProof/>
                              </w:rPr>
                              <w:t xml:space="preserve">Zu Besuch im Hessischen Landtag: (v.l.) Prof. Dr. Wolfgang Heddrich, Prof. Dr. Irene Schmalen, Prof. Dr. Klaus Behler, Andreas Hofmeister, Frank Steinraths und Prof. Dr. Benedikt Model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DF4AD" id="Textfeld 6" o:spid="_x0000_s1028" type="#_x0000_t202" style="position:absolute;margin-left:2.65pt;margin-top:128.65pt;width:197.15pt;height:5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" stroked="f">
                <v:textbox inset="0,0,0,0">
                  <w:txbxContent>
                    <w:p w14:paraId="352BE1A5" w14:textId="3BE81519" w:rsidR="0031184C" w:rsidRPr="004E6F68" w:rsidRDefault="0031184C" w:rsidP="0031184C">
                      <w:pPr>
                        <w:pStyle w:val="Beschriftung"/>
                        <w:rPr>
                          <w:rFonts w:ascii="Arial" w:hAnsi="Arial" w:cs="Arial"/>
                          <w:noProof/>
                        </w:rPr>
                      </w:pPr>
                      <w:r>
                        <w:rPr>
                          <w:rFonts w:ascii="Arial" w:hAnsi="Arial" w:cs="Arial"/>
                          <w:noProof/>
                        </w:rPr>
                        <w:t xml:space="preserve">Zu Besuch im Hessischen Landtag: (v.l.) Prof. Dr. Wolfgang Heddrich, Prof. Dr. Irene Schmalen, Prof. Dr. Klaus Behler, Andreas Hofmeister, Frank Steinraths und Prof. Dr. Benedikt Model </w:t>
                      </w:r>
                    </w:p>
                  </w:txbxContent>
                </v:textbox>
                <w10:wrap type="square"/>
              </v:shape>
            </w:pict>
          </mc:Fallback>
        </mc:AlternateContent>
      </w:r>
      <w:r w:rsidR="005B4B29" w:rsidRPr="005B4B29">
        <w:rPr>
          <w:rFonts w:ascii="Arial" w:hAnsi="Arial" w:cs="Arial"/>
          <w:noProof/>
          <w:sz w:val="22"/>
          <w:szCs w:val="22"/>
        </w:rPr>
        <w:drawing>
          <wp:anchor distT="0" distB="0" distL="114300" distR="114300" simplePos="0" relativeHeight="251658752" behindDoc="0" locked="0" layoutInCell="1" allowOverlap="1" wp14:anchorId="53D9BD29" wp14:editId="0E72AFD0">
            <wp:simplePos x="0" y="0"/>
            <wp:positionH relativeFrom="margin">
              <wp:posOffset>38100</wp:posOffset>
            </wp:positionH>
            <wp:positionV relativeFrom="margin">
              <wp:posOffset>1320165</wp:posOffset>
            </wp:positionV>
            <wp:extent cx="2497482" cy="1873250"/>
            <wp:effectExtent l="0" t="0" r="0" b="0"/>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97482" cy="1873250"/>
                    </a:xfrm>
                    <a:prstGeom prst="rect">
                      <a:avLst/>
                    </a:prstGeom>
                    <a:noFill/>
                    <a:ln>
                      <a:noFill/>
                    </a:ln>
                  </pic:spPr>
                </pic:pic>
              </a:graphicData>
            </a:graphic>
          </wp:anchor>
        </w:drawing>
      </w:r>
      <w:r w:rsidR="006C25BA" w:rsidRPr="00366942">
        <w:rPr>
          <w:rFonts w:ascii="Arial" w:hAnsi="Arial" w:cs="Arial"/>
          <w:sz w:val="22"/>
          <w:szCs w:val="22"/>
        </w:rPr>
        <w:t xml:space="preserve">Interessiert zeigten sich die Wissenschafts-Experten der CDU-Fraktion auch an der Einschätzung des </w:t>
      </w:r>
      <w:r w:rsidR="006C25BA" w:rsidRPr="00366942">
        <w:rPr>
          <w:rFonts w:ascii="Arial" w:hAnsi="Arial" w:cs="Arial"/>
          <w:b/>
          <w:i/>
          <w:sz w:val="22"/>
          <w:szCs w:val="22"/>
        </w:rPr>
        <w:t>hlb</w:t>
      </w:r>
      <w:r w:rsidR="006C25BA">
        <w:rPr>
          <w:rFonts w:ascii="Arial" w:hAnsi="Arial" w:cs="Arial"/>
          <w:sz w:val="22"/>
          <w:szCs w:val="22"/>
        </w:rPr>
        <w:t>Hessen</w:t>
      </w:r>
      <w:r w:rsidR="006C25BA" w:rsidRPr="00366942">
        <w:rPr>
          <w:rFonts w:ascii="Arial" w:hAnsi="Arial" w:cs="Arial"/>
          <w:sz w:val="22"/>
          <w:szCs w:val="22"/>
        </w:rPr>
        <w:t xml:space="preserve"> mit Blick auf eine weniger spezialisierte Ausrichtung der Bachelor-Studiengänge. Hier stellte der Vorstand die derzeitige Kontroverse dar. So hilft eine möglichst spezifische Bachelorausbildung durchaus beim Berufseinstieg und wird auch von der Industrie häufig gefordert. Der Nachteil: Nachhaltige Kenntnisse und Kompetenzen für spätere Herausforderungen fehlen bei einer hohen Spezialisierung häufig. </w:t>
      </w:r>
      <w:r w:rsidR="006C25BA">
        <w:rPr>
          <w:rFonts w:ascii="Arial" w:hAnsi="Arial" w:cs="Arial"/>
          <w:sz w:val="22"/>
          <w:szCs w:val="22"/>
        </w:rPr>
        <w:t>Unterstützt wird diese Entwicklung a</w:t>
      </w:r>
      <w:r w:rsidR="006C25BA" w:rsidRPr="00366942">
        <w:rPr>
          <w:rFonts w:ascii="Arial" w:hAnsi="Arial" w:cs="Arial"/>
          <w:sz w:val="22"/>
          <w:szCs w:val="22"/>
        </w:rPr>
        <w:t xml:space="preserve">uch häufig </w:t>
      </w:r>
      <w:r w:rsidR="006C25BA">
        <w:rPr>
          <w:rFonts w:ascii="Arial" w:hAnsi="Arial" w:cs="Arial"/>
          <w:sz w:val="22"/>
          <w:szCs w:val="22"/>
        </w:rPr>
        <w:t xml:space="preserve">durch </w:t>
      </w:r>
      <w:r w:rsidR="006C25BA" w:rsidRPr="00366942">
        <w:rPr>
          <w:rFonts w:ascii="Arial" w:hAnsi="Arial" w:cs="Arial"/>
          <w:sz w:val="22"/>
          <w:szCs w:val="22"/>
        </w:rPr>
        <w:t xml:space="preserve">die Wünsche und das Interesse der Studierenden – eine wichtige Kennzahl für deren Bewertung. Vor diesem Hintergrund plädiert der </w:t>
      </w:r>
      <w:r w:rsidR="006C25BA" w:rsidRPr="00366942">
        <w:rPr>
          <w:rFonts w:ascii="Arial" w:hAnsi="Arial" w:cs="Arial"/>
          <w:b/>
          <w:i/>
          <w:sz w:val="22"/>
          <w:szCs w:val="22"/>
        </w:rPr>
        <w:t>hlb</w:t>
      </w:r>
      <w:r w:rsidR="006C25BA" w:rsidRPr="00366942">
        <w:rPr>
          <w:rFonts w:ascii="Arial" w:hAnsi="Arial" w:cs="Arial"/>
          <w:sz w:val="22"/>
          <w:szCs w:val="22"/>
        </w:rPr>
        <w:t xml:space="preserve">Hessen für eine breit aufgestellte Grundausbildung beim Bachelor – die Spezialisierung solle dann </w:t>
      </w:r>
      <w:bookmarkEnd w:id="0"/>
      <w:r w:rsidR="00750393">
        <w:rPr>
          <w:rFonts w:ascii="Arial" w:hAnsi="Arial" w:cs="Arial"/>
          <w:sz w:val="22"/>
          <w:szCs w:val="22"/>
        </w:rPr>
        <w:t>beim Masterstudium erfolgen.</w:t>
      </w:r>
    </w:p>
    <w:p w14:paraId="0340BE3A" w14:textId="10BB68F3" w:rsidR="00750393" w:rsidRPr="00366942" w:rsidRDefault="00750393" w:rsidP="00750393">
      <w:pPr>
        <w:rPr>
          <w:rFonts w:ascii="Arial" w:hAnsi="Arial" w:cs="Arial"/>
          <w:sz w:val="22"/>
          <w:szCs w:val="22"/>
        </w:rPr>
      </w:pPr>
      <w:bookmarkStart w:id="1" w:name="_GoBack"/>
      <w:bookmarkEnd w:id="1"/>
    </w:p>
    <w:sectPr w:rsidR="00750393" w:rsidRPr="00366942" w:rsidSect="00A47429">
      <w:headerReference w:type="default" r:id="rId10"/>
      <w:footerReference w:type="default" r:id="rId11"/>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6AF86B" w14:textId="77777777" w:rsidR="00033A58" w:rsidRDefault="00033A58" w:rsidP="00BC2DAB">
      <w:r>
        <w:separator/>
      </w:r>
    </w:p>
  </w:endnote>
  <w:endnote w:type="continuationSeparator" w:id="0">
    <w:p w14:paraId="065B08E3" w14:textId="77777777" w:rsidR="00033A58" w:rsidRDefault="00033A58" w:rsidP="00BC2D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4C15BF" w14:textId="753AB0EC" w:rsidR="00FA708B" w:rsidRDefault="00FA708B">
    <w:pPr>
      <w:pStyle w:val="Fuzeile"/>
    </w:pPr>
    <w:r>
      <w:rPr>
        <w:noProof/>
      </w:rPr>
      <mc:AlternateContent>
        <mc:Choice Requires="wps">
          <w:drawing>
            <wp:anchor distT="0" distB="0" distL="114300" distR="114300" simplePos="0" relativeHeight="251661312" behindDoc="0" locked="0" layoutInCell="1" allowOverlap="1" wp14:anchorId="7FD20296" wp14:editId="09CF1FA4">
              <wp:simplePos x="0" y="0"/>
              <wp:positionH relativeFrom="column">
                <wp:posOffset>-11274</wp:posOffset>
              </wp:positionH>
              <wp:positionV relativeFrom="paragraph">
                <wp:posOffset>113785</wp:posOffset>
              </wp:positionV>
              <wp:extent cx="5702060" cy="706120"/>
              <wp:effectExtent l="0" t="0" r="13335" b="17780"/>
              <wp:wrapNone/>
              <wp:docPr id="2" name="Textfeld 2"/>
              <wp:cNvGraphicFramePr/>
              <a:graphic xmlns:a="http://schemas.openxmlformats.org/drawingml/2006/main">
                <a:graphicData uri="http://schemas.microsoft.com/office/word/2010/wordprocessingShape">
                  <wps:wsp>
                    <wps:cNvSpPr txBox="1"/>
                    <wps:spPr>
                      <a:xfrm>
                        <a:off x="0" y="0"/>
                        <a:ext cx="5702060" cy="70612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758B6D" w14:textId="77777777" w:rsidR="00FA708B" w:rsidRDefault="00FA708B" w:rsidP="00FA708B">
                          <w:pPr>
                            <w:rPr>
                              <w:rStyle w:val="A0"/>
                              <w:rFonts w:ascii="Arial Narrow" w:hAnsi="Arial Narrow"/>
                            </w:rPr>
                          </w:pPr>
                          <w:r w:rsidRPr="00FA708B">
                            <w:rPr>
                              <w:rStyle w:val="A0"/>
                              <w:rFonts w:ascii="Arial Narrow" w:hAnsi="Arial Narrow"/>
                            </w:rPr>
                            <w:t>Postanschrift</w:t>
                          </w:r>
                          <w:r>
                            <w:rPr>
                              <w:rStyle w:val="A0"/>
                              <w:rFonts w:ascii="Arial Narrow" w:hAnsi="Arial Narrow"/>
                            </w:rPr>
                            <w:t xml:space="preserve">: </w:t>
                          </w:r>
                          <w:r w:rsidRPr="00FA708B">
                            <w:rPr>
                              <w:rStyle w:val="A0"/>
                              <w:rFonts w:ascii="Arial Narrow" w:hAnsi="Arial Narrow"/>
                            </w:rPr>
                            <w:t>Wissenschaftszentrum</w:t>
                          </w:r>
                          <w:r>
                            <w:rPr>
                              <w:rStyle w:val="A0"/>
                              <w:rFonts w:ascii="Arial Narrow" w:hAnsi="Arial Narrow"/>
                            </w:rPr>
                            <w:t xml:space="preserve">, </w:t>
                          </w:r>
                          <w:r w:rsidRPr="00FA708B">
                            <w:rPr>
                              <w:rStyle w:val="A0"/>
                              <w:rFonts w:ascii="Arial Narrow" w:hAnsi="Arial Narrow"/>
                            </w:rPr>
                            <w:t>Postfach 20 14 48</w:t>
                          </w:r>
                          <w:r>
                            <w:rPr>
                              <w:rStyle w:val="A0"/>
                              <w:rFonts w:ascii="Arial Narrow" w:hAnsi="Arial Narrow"/>
                            </w:rPr>
                            <w:t xml:space="preserve">, </w:t>
                          </w:r>
                          <w:r w:rsidRPr="00FA708B">
                            <w:rPr>
                              <w:rStyle w:val="A0"/>
                              <w:rFonts w:ascii="Arial Narrow" w:hAnsi="Arial Narrow"/>
                            </w:rPr>
                            <w:t>53144 Bonn</w:t>
                          </w:r>
                        </w:p>
                        <w:p w14:paraId="4AD9DE11" w14:textId="347BCB41" w:rsidR="00C841DF" w:rsidRPr="00BC2DAB" w:rsidRDefault="00FA708B" w:rsidP="00FA708B">
                          <w:pPr>
                            <w:rPr>
                              <w:rFonts w:ascii="Arial Narrow" w:hAnsi="Arial Narrow"/>
                            </w:rPr>
                          </w:pPr>
                          <w:r w:rsidRPr="00FA708B">
                            <w:rPr>
                              <w:rStyle w:val="A0"/>
                              <w:rFonts w:ascii="Arial Narrow" w:hAnsi="Arial Narrow"/>
                            </w:rPr>
                            <w:t xml:space="preserve">Telefon 0228 55 52 56 </w:t>
                          </w:r>
                          <w:r>
                            <w:rPr>
                              <w:rStyle w:val="A0"/>
                              <w:rFonts w:ascii="Arial Narrow" w:hAnsi="Arial Narrow"/>
                            </w:rPr>
                            <w:t>- 0</w:t>
                          </w:r>
                          <w:r>
                            <w:rPr>
                              <w:rStyle w:val="A0"/>
                              <w:rFonts w:ascii="Arial Narrow" w:hAnsi="Arial Narrow"/>
                            </w:rPr>
                            <w:tab/>
                            <w:t xml:space="preserve">   </w:t>
                          </w:r>
                          <w:r w:rsidRPr="00FA708B">
                            <w:rPr>
                              <w:rStyle w:val="A0"/>
                              <w:rFonts w:ascii="Arial Narrow" w:hAnsi="Arial Narrow"/>
                            </w:rPr>
                            <w:t xml:space="preserve">Telefax 0228 55 52 56 </w:t>
                          </w:r>
                          <w:r>
                            <w:rPr>
                              <w:rStyle w:val="A0"/>
                              <w:rFonts w:ascii="Arial Narrow" w:hAnsi="Arial Narrow"/>
                            </w:rPr>
                            <w:t>-</w:t>
                          </w:r>
                          <w:r w:rsidRPr="00FA708B">
                            <w:rPr>
                              <w:rStyle w:val="A0"/>
                              <w:rFonts w:ascii="Arial Narrow" w:hAnsi="Arial Narrow"/>
                            </w:rPr>
                            <w:t xml:space="preserve"> 99</w:t>
                          </w:r>
                          <w:r>
                            <w:rPr>
                              <w:rStyle w:val="A0"/>
                              <w:rFonts w:ascii="Arial Narrow" w:hAnsi="Arial Narrow"/>
                            </w:rPr>
                            <w:t xml:space="preserve">   </w:t>
                          </w:r>
                          <w:r w:rsidRPr="00FA708B">
                            <w:rPr>
                              <w:rStyle w:val="A0"/>
                              <w:rFonts w:ascii="Arial Narrow" w:hAnsi="Arial Narrow"/>
                            </w:rPr>
                            <w:t>E-Mail info@hlb-hessen.de</w:t>
                          </w:r>
                          <w:r>
                            <w:rPr>
                              <w:rStyle w:val="A0"/>
                              <w:rFonts w:ascii="Arial Narrow" w:hAnsi="Arial Narrow"/>
                            </w:rPr>
                            <w:t xml:space="preserve">   </w:t>
                          </w:r>
                          <w:r w:rsidRPr="00FA708B">
                            <w:rPr>
                              <w:rStyle w:val="A0"/>
                              <w:rFonts w:ascii="Arial Narrow" w:hAnsi="Arial Narrow"/>
                            </w:rPr>
                            <w:t>Internet www.hlb-hessen.de</w:t>
                          </w:r>
                          <w:r>
                            <w:rPr>
                              <w:rStyle w:val="A0"/>
                              <w:rFonts w:ascii="Arial Narrow" w:hAnsi="Arial Narrow"/>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D20296" id="_x0000_t202" coordsize="21600,21600" o:spt="202" path="m,l,21600r21600,l21600,xe">
              <v:stroke joinstyle="miter"/>
              <v:path gradientshapeok="t" o:connecttype="rect"/>
            </v:shapetype>
            <v:shape id="Textfeld 2" o:spid="_x0000_s1029" type="#_x0000_t202" style="position:absolute;margin-left:-.9pt;margin-top:8.95pt;width:449pt;height:5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" filled="f" stroked="f">
              <v:textbox inset="0,0,0,0">
                <w:txbxContent>
                  <w:p w14:paraId="45758B6D" w14:textId="77777777" w:rsidR="00FA708B" w:rsidRDefault="00FA708B" w:rsidP="00FA708B">
                    <w:pPr>
                      <w:rPr>
                        <w:rStyle w:val="A0"/>
                        <w:rFonts w:ascii="Arial Narrow" w:hAnsi="Arial Narrow"/>
                      </w:rPr>
                    </w:pPr>
                    <w:r w:rsidRPr="00FA708B">
                      <w:rPr>
                        <w:rStyle w:val="A0"/>
                        <w:rFonts w:ascii="Arial Narrow" w:hAnsi="Arial Narrow"/>
                      </w:rPr>
                      <w:t>Postanschrift</w:t>
                    </w:r>
                    <w:r>
                      <w:rPr>
                        <w:rStyle w:val="A0"/>
                        <w:rFonts w:ascii="Arial Narrow" w:hAnsi="Arial Narrow"/>
                      </w:rPr>
                      <w:t xml:space="preserve">: </w:t>
                    </w:r>
                    <w:r w:rsidRPr="00FA708B">
                      <w:rPr>
                        <w:rStyle w:val="A0"/>
                        <w:rFonts w:ascii="Arial Narrow" w:hAnsi="Arial Narrow"/>
                      </w:rPr>
                      <w:t>Wissenschaftszentrum</w:t>
                    </w:r>
                    <w:r>
                      <w:rPr>
                        <w:rStyle w:val="A0"/>
                        <w:rFonts w:ascii="Arial Narrow" w:hAnsi="Arial Narrow"/>
                      </w:rPr>
                      <w:t xml:space="preserve">, </w:t>
                    </w:r>
                    <w:r w:rsidRPr="00FA708B">
                      <w:rPr>
                        <w:rStyle w:val="A0"/>
                        <w:rFonts w:ascii="Arial Narrow" w:hAnsi="Arial Narrow"/>
                      </w:rPr>
                      <w:t>Postfach 20 14 48</w:t>
                    </w:r>
                    <w:r>
                      <w:rPr>
                        <w:rStyle w:val="A0"/>
                        <w:rFonts w:ascii="Arial Narrow" w:hAnsi="Arial Narrow"/>
                      </w:rPr>
                      <w:t xml:space="preserve">, </w:t>
                    </w:r>
                    <w:r w:rsidRPr="00FA708B">
                      <w:rPr>
                        <w:rStyle w:val="A0"/>
                        <w:rFonts w:ascii="Arial Narrow" w:hAnsi="Arial Narrow"/>
                      </w:rPr>
                      <w:t>53144 Bonn</w:t>
                    </w:r>
                  </w:p>
                  <w:p w14:paraId="4AD9DE11" w14:textId="347BCB41" w:rsidR="00C841DF" w:rsidRPr="00BC2DAB" w:rsidRDefault="00FA708B" w:rsidP="00FA708B">
                    <w:pPr>
                      <w:rPr>
                        <w:rFonts w:ascii="Arial Narrow" w:hAnsi="Arial Narrow"/>
                      </w:rPr>
                    </w:pPr>
                    <w:r w:rsidRPr="00FA708B">
                      <w:rPr>
                        <w:rStyle w:val="A0"/>
                        <w:rFonts w:ascii="Arial Narrow" w:hAnsi="Arial Narrow"/>
                      </w:rPr>
                      <w:t xml:space="preserve">Telefon 0228 55 52 56 </w:t>
                    </w:r>
                    <w:r>
                      <w:rPr>
                        <w:rStyle w:val="A0"/>
                        <w:rFonts w:ascii="Arial Narrow" w:hAnsi="Arial Narrow"/>
                      </w:rPr>
                      <w:t>- 0</w:t>
                    </w:r>
                    <w:r>
                      <w:rPr>
                        <w:rStyle w:val="A0"/>
                        <w:rFonts w:ascii="Arial Narrow" w:hAnsi="Arial Narrow"/>
                      </w:rPr>
                      <w:tab/>
                      <w:t xml:space="preserve">   </w:t>
                    </w:r>
                    <w:r w:rsidRPr="00FA708B">
                      <w:rPr>
                        <w:rStyle w:val="A0"/>
                        <w:rFonts w:ascii="Arial Narrow" w:hAnsi="Arial Narrow"/>
                      </w:rPr>
                      <w:t xml:space="preserve">Telefax 0228 55 52 56 </w:t>
                    </w:r>
                    <w:r>
                      <w:rPr>
                        <w:rStyle w:val="A0"/>
                        <w:rFonts w:ascii="Arial Narrow" w:hAnsi="Arial Narrow"/>
                      </w:rPr>
                      <w:t>-</w:t>
                    </w:r>
                    <w:r w:rsidRPr="00FA708B">
                      <w:rPr>
                        <w:rStyle w:val="A0"/>
                        <w:rFonts w:ascii="Arial Narrow" w:hAnsi="Arial Narrow"/>
                      </w:rPr>
                      <w:t xml:space="preserve"> 99</w:t>
                    </w:r>
                    <w:r>
                      <w:rPr>
                        <w:rStyle w:val="A0"/>
                        <w:rFonts w:ascii="Arial Narrow" w:hAnsi="Arial Narrow"/>
                      </w:rPr>
                      <w:t xml:space="preserve">   </w:t>
                    </w:r>
                    <w:r w:rsidRPr="00FA708B">
                      <w:rPr>
                        <w:rStyle w:val="A0"/>
                        <w:rFonts w:ascii="Arial Narrow" w:hAnsi="Arial Narrow"/>
                      </w:rPr>
                      <w:t>E-Mail info@hlb-hessen.de</w:t>
                    </w:r>
                    <w:r>
                      <w:rPr>
                        <w:rStyle w:val="A0"/>
                        <w:rFonts w:ascii="Arial Narrow" w:hAnsi="Arial Narrow"/>
                      </w:rPr>
                      <w:t xml:space="preserve">   </w:t>
                    </w:r>
                    <w:r w:rsidRPr="00FA708B">
                      <w:rPr>
                        <w:rStyle w:val="A0"/>
                        <w:rFonts w:ascii="Arial Narrow" w:hAnsi="Arial Narrow"/>
                      </w:rPr>
                      <w:t>Internet www.hlb-hessen.de</w:t>
                    </w:r>
                    <w:r>
                      <w:rPr>
                        <w:rStyle w:val="A0"/>
                        <w:rFonts w:ascii="Arial Narrow" w:hAnsi="Arial Narrow"/>
                      </w:rPr>
                      <w:t xml:space="preserve"> </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37253C" w14:textId="77777777" w:rsidR="00033A58" w:rsidRDefault="00033A58" w:rsidP="00BC2DAB">
      <w:r>
        <w:separator/>
      </w:r>
    </w:p>
  </w:footnote>
  <w:footnote w:type="continuationSeparator" w:id="0">
    <w:p w14:paraId="71069BA6" w14:textId="77777777" w:rsidR="00033A58" w:rsidRDefault="00033A58" w:rsidP="00BC2D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DB6A09" w14:textId="03086C98" w:rsidR="00BC2DAB" w:rsidRDefault="00B91900">
    <w:pPr>
      <w:pStyle w:val="Kopfzeile"/>
    </w:pPr>
    <w:r>
      <w:rPr>
        <w:noProof/>
      </w:rPr>
      <w:drawing>
        <wp:anchor distT="0" distB="0" distL="114300" distR="114300" simplePos="0" relativeHeight="251659264" behindDoc="1" locked="0" layoutInCell="1" allowOverlap="1" wp14:anchorId="5CBC33EE" wp14:editId="3B21193D">
          <wp:simplePos x="0" y="0"/>
          <wp:positionH relativeFrom="column">
            <wp:posOffset>4932205</wp:posOffset>
          </wp:positionH>
          <wp:positionV relativeFrom="paragraph">
            <wp:posOffset>-449580</wp:posOffset>
          </wp:positionV>
          <wp:extent cx="1286510" cy="1416685"/>
          <wp:effectExtent l="0" t="0" r="8890" b="5715"/>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lb-BW_PM+Stellungnahme_1_Ansicht.jpg"/>
                  <pic:cNvPicPr/>
                </pic:nvPicPr>
                <pic:blipFill rotWithShape="1">
                  <a:blip r:embed="rId1">
                    <a:extLst>
                      <a:ext uri="{28A0092B-C50C-407E-A947-70E740481C1C}">
                        <a14:useLocalDpi xmlns:a14="http://schemas.microsoft.com/office/drawing/2010/main" val="0"/>
                      </a:ext>
                    </a:extLst>
                  </a:blip>
                  <a:srcRect/>
                  <a:stretch/>
                </pic:blipFill>
                <pic:spPr bwMode="auto">
                  <a:xfrm>
                    <a:off x="0" y="0"/>
                    <a:ext cx="1286510" cy="141668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04496B"/>
    <w:multiLevelType w:val="hybridMultilevel"/>
    <w:tmpl w:val="2B7C8FDC"/>
    <w:lvl w:ilvl="0" w:tplc="0407000F">
      <w:start w:val="1"/>
      <w:numFmt w:val="decimal"/>
      <w:lvlText w:val="%1."/>
      <w:lvlJc w:val="left"/>
      <w:pPr>
        <w:ind w:left="6314" w:hanging="360"/>
      </w:pPr>
      <w:rPr>
        <w:rFonts w:hint="default"/>
      </w:rPr>
    </w:lvl>
    <w:lvl w:ilvl="1" w:tplc="04070019" w:tentative="1">
      <w:start w:val="1"/>
      <w:numFmt w:val="lowerLetter"/>
      <w:lvlText w:val="%2."/>
      <w:lvlJc w:val="left"/>
      <w:pPr>
        <w:ind w:left="7034" w:hanging="360"/>
      </w:pPr>
    </w:lvl>
    <w:lvl w:ilvl="2" w:tplc="0407001B" w:tentative="1">
      <w:start w:val="1"/>
      <w:numFmt w:val="lowerRoman"/>
      <w:lvlText w:val="%3."/>
      <w:lvlJc w:val="right"/>
      <w:pPr>
        <w:ind w:left="7754" w:hanging="180"/>
      </w:pPr>
    </w:lvl>
    <w:lvl w:ilvl="3" w:tplc="0407000F" w:tentative="1">
      <w:start w:val="1"/>
      <w:numFmt w:val="decimal"/>
      <w:lvlText w:val="%4."/>
      <w:lvlJc w:val="left"/>
      <w:pPr>
        <w:ind w:left="8474" w:hanging="360"/>
      </w:pPr>
    </w:lvl>
    <w:lvl w:ilvl="4" w:tplc="04070019" w:tentative="1">
      <w:start w:val="1"/>
      <w:numFmt w:val="lowerLetter"/>
      <w:lvlText w:val="%5."/>
      <w:lvlJc w:val="left"/>
      <w:pPr>
        <w:ind w:left="9194" w:hanging="360"/>
      </w:pPr>
    </w:lvl>
    <w:lvl w:ilvl="5" w:tplc="0407001B" w:tentative="1">
      <w:start w:val="1"/>
      <w:numFmt w:val="lowerRoman"/>
      <w:lvlText w:val="%6."/>
      <w:lvlJc w:val="right"/>
      <w:pPr>
        <w:ind w:left="9914" w:hanging="180"/>
      </w:pPr>
    </w:lvl>
    <w:lvl w:ilvl="6" w:tplc="0407000F" w:tentative="1">
      <w:start w:val="1"/>
      <w:numFmt w:val="decimal"/>
      <w:lvlText w:val="%7."/>
      <w:lvlJc w:val="left"/>
      <w:pPr>
        <w:ind w:left="10634" w:hanging="360"/>
      </w:pPr>
    </w:lvl>
    <w:lvl w:ilvl="7" w:tplc="04070019" w:tentative="1">
      <w:start w:val="1"/>
      <w:numFmt w:val="lowerLetter"/>
      <w:lvlText w:val="%8."/>
      <w:lvlJc w:val="left"/>
      <w:pPr>
        <w:ind w:left="11354" w:hanging="360"/>
      </w:pPr>
    </w:lvl>
    <w:lvl w:ilvl="8" w:tplc="0407001B" w:tentative="1">
      <w:start w:val="1"/>
      <w:numFmt w:val="lowerRoman"/>
      <w:lvlText w:val="%9."/>
      <w:lvlJc w:val="right"/>
      <w:pPr>
        <w:ind w:left="12074" w:hanging="180"/>
      </w:pPr>
    </w:lvl>
  </w:abstractNum>
  <w:abstractNum w:abstractNumId="1" w15:restartNumberingAfterBreak="0">
    <w:nsid w:val="2BD545BB"/>
    <w:multiLevelType w:val="hybridMultilevel"/>
    <w:tmpl w:val="935A7CE2"/>
    <w:lvl w:ilvl="0" w:tplc="04070001">
      <w:start w:val="1"/>
      <w:numFmt w:val="bullet"/>
      <w:lvlText w:val=""/>
      <w:lvlJc w:val="left"/>
      <w:pPr>
        <w:ind w:left="778" w:hanging="360"/>
      </w:pPr>
      <w:rPr>
        <w:rFonts w:ascii="Symbol" w:hAnsi="Symbol" w:hint="default"/>
      </w:rPr>
    </w:lvl>
    <w:lvl w:ilvl="1" w:tplc="04070003" w:tentative="1">
      <w:start w:val="1"/>
      <w:numFmt w:val="bullet"/>
      <w:lvlText w:val="o"/>
      <w:lvlJc w:val="left"/>
      <w:pPr>
        <w:ind w:left="1498" w:hanging="360"/>
      </w:pPr>
      <w:rPr>
        <w:rFonts w:ascii="Courier New" w:hAnsi="Courier New" w:cs="Courier New" w:hint="default"/>
      </w:rPr>
    </w:lvl>
    <w:lvl w:ilvl="2" w:tplc="04070005" w:tentative="1">
      <w:start w:val="1"/>
      <w:numFmt w:val="bullet"/>
      <w:lvlText w:val=""/>
      <w:lvlJc w:val="left"/>
      <w:pPr>
        <w:ind w:left="2218" w:hanging="360"/>
      </w:pPr>
      <w:rPr>
        <w:rFonts w:ascii="Wingdings" w:hAnsi="Wingdings" w:hint="default"/>
      </w:rPr>
    </w:lvl>
    <w:lvl w:ilvl="3" w:tplc="04070001" w:tentative="1">
      <w:start w:val="1"/>
      <w:numFmt w:val="bullet"/>
      <w:lvlText w:val=""/>
      <w:lvlJc w:val="left"/>
      <w:pPr>
        <w:ind w:left="2938" w:hanging="360"/>
      </w:pPr>
      <w:rPr>
        <w:rFonts w:ascii="Symbol" w:hAnsi="Symbol" w:hint="default"/>
      </w:rPr>
    </w:lvl>
    <w:lvl w:ilvl="4" w:tplc="04070003" w:tentative="1">
      <w:start w:val="1"/>
      <w:numFmt w:val="bullet"/>
      <w:lvlText w:val="o"/>
      <w:lvlJc w:val="left"/>
      <w:pPr>
        <w:ind w:left="3658" w:hanging="360"/>
      </w:pPr>
      <w:rPr>
        <w:rFonts w:ascii="Courier New" w:hAnsi="Courier New" w:cs="Courier New" w:hint="default"/>
      </w:rPr>
    </w:lvl>
    <w:lvl w:ilvl="5" w:tplc="04070005" w:tentative="1">
      <w:start w:val="1"/>
      <w:numFmt w:val="bullet"/>
      <w:lvlText w:val=""/>
      <w:lvlJc w:val="left"/>
      <w:pPr>
        <w:ind w:left="4378" w:hanging="360"/>
      </w:pPr>
      <w:rPr>
        <w:rFonts w:ascii="Wingdings" w:hAnsi="Wingdings" w:hint="default"/>
      </w:rPr>
    </w:lvl>
    <w:lvl w:ilvl="6" w:tplc="04070001" w:tentative="1">
      <w:start w:val="1"/>
      <w:numFmt w:val="bullet"/>
      <w:lvlText w:val=""/>
      <w:lvlJc w:val="left"/>
      <w:pPr>
        <w:ind w:left="5098" w:hanging="360"/>
      </w:pPr>
      <w:rPr>
        <w:rFonts w:ascii="Symbol" w:hAnsi="Symbol" w:hint="default"/>
      </w:rPr>
    </w:lvl>
    <w:lvl w:ilvl="7" w:tplc="04070003" w:tentative="1">
      <w:start w:val="1"/>
      <w:numFmt w:val="bullet"/>
      <w:lvlText w:val="o"/>
      <w:lvlJc w:val="left"/>
      <w:pPr>
        <w:ind w:left="5818" w:hanging="360"/>
      </w:pPr>
      <w:rPr>
        <w:rFonts w:ascii="Courier New" w:hAnsi="Courier New" w:cs="Courier New" w:hint="default"/>
      </w:rPr>
    </w:lvl>
    <w:lvl w:ilvl="8" w:tplc="04070005" w:tentative="1">
      <w:start w:val="1"/>
      <w:numFmt w:val="bullet"/>
      <w:lvlText w:val=""/>
      <w:lvlJc w:val="left"/>
      <w:pPr>
        <w:ind w:left="6538" w:hanging="360"/>
      </w:pPr>
      <w:rPr>
        <w:rFonts w:ascii="Wingdings" w:hAnsi="Wingdings" w:hint="default"/>
      </w:rPr>
    </w:lvl>
  </w:abstractNum>
  <w:abstractNum w:abstractNumId="2" w15:restartNumberingAfterBreak="0">
    <w:nsid w:val="2F562C80"/>
    <w:multiLevelType w:val="hybridMultilevel"/>
    <w:tmpl w:val="185AAF82"/>
    <w:lvl w:ilvl="0" w:tplc="9C4C9C68">
      <w:start w:val="1"/>
      <w:numFmt w:val="decimal"/>
      <w:lvlText w:val="%1."/>
      <w:lvlJc w:val="left"/>
      <w:pPr>
        <w:ind w:left="856" w:hanging="360"/>
        <w:jc w:val="left"/>
      </w:pPr>
      <w:rPr>
        <w:rFonts w:ascii="Arial" w:eastAsia="Arial" w:hAnsi="Arial" w:hint="default"/>
        <w:spacing w:val="-1"/>
        <w:sz w:val="22"/>
        <w:szCs w:val="22"/>
      </w:rPr>
    </w:lvl>
    <w:lvl w:ilvl="1" w:tplc="ADFC3E1A">
      <w:start w:val="1"/>
      <w:numFmt w:val="bullet"/>
      <w:lvlText w:val="•"/>
      <w:lvlJc w:val="left"/>
      <w:pPr>
        <w:ind w:left="1774" w:hanging="360"/>
      </w:pPr>
      <w:rPr>
        <w:rFonts w:hint="default"/>
      </w:rPr>
    </w:lvl>
    <w:lvl w:ilvl="2" w:tplc="FBEADEDA">
      <w:start w:val="1"/>
      <w:numFmt w:val="bullet"/>
      <w:lvlText w:val="•"/>
      <w:lvlJc w:val="left"/>
      <w:pPr>
        <w:ind w:left="2692" w:hanging="360"/>
      </w:pPr>
      <w:rPr>
        <w:rFonts w:hint="default"/>
      </w:rPr>
    </w:lvl>
    <w:lvl w:ilvl="3" w:tplc="CDC6CCD0">
      <w:start w:val="1"/>
      <w:numFmt w:val="bullet"/>
      <w:lvlText w:val="•"/>
      <w:lvlJc w:val="left"/>
      <w:pPr>
        <w:ind w:left="3611" w:hanging="360"/>
      </w:pPr>
      <w:rPr>
        <w:rFonts w:hint="default"/>
      </w:rPr>
    </w:lvl>
    <w:lvl w:ilvl="4" w:tplc="BEDA473C">
      <w:start w:val="1"/>
      <w:numFmt w:val="bullet"/>
      <w:lvlText w:val="•"/>
      <w:lvlJc w:val="left"/>
      <w:pPr>
        <w:ind w:left="4529" w:hanging="360"/>
      </w:pPr>
      <w:rPr>
        <w:rFonts w:hint="default"/>
      </w:rPr>
    </w:lvl>
    <w:lvl w:ilvl="5" w:tplc="420086DA">
      <w:start w:val="1"/>
      <w:numFmt w:val="bullet"/>
      <w:lvlText w:val="•"/>
      <w:lvlJc w:val="left"/>
      <w:pPr>
        <w:ind w:left="5447" w:hanging="360"/>
      </w:pPr>
      <w:rPr>
        <w:rFonts w:hint="default"/>
      </w:rPr>
    </w:lvl>
    <w:lvl w:ilvl="6" w:tplc="D9229682">
      <w:start w:val="1"/>
      <w:numFmt w:val="bullet"/>
      <w:lvlText w:val="•"/>
      <w:lvlJc w:val="left"/>
      <w:pPr>
        <w:ind w:left="6366" w:hanging="360"/>
      </w:pPr>
      <w:rPr>
        <w:rFonts w:hint="default"/>
      </w:rPr>
    </w:lvl>
    <w:lvl w:ilvl="7" w:tplc="90966F3C">
      <w:start w:val="1"/>
      <w:numFmt w:val="bullet"/>
      <w:lvlText w:val="•"/>
      <w:lvlJc w:val="left"/>
      <w:pPr>
        <w:ind w:left="7284" w:hanging="360"/>
      </w:pPr>
      <w:rPr>
        <w:rFonts w:hint="default"/>
      </w:rPr>
    </w:lvl>
    <w:lvl w:ilvl="8" w:tplc="AA0C1CCC">
      <w:start w:val="1"/>
      <w:numFmt w:val="bullet"/>
      <w:lvlText w:val="•"/>
      <w:lvlJc w:val="left"/>
      <w:pPr>
        <w:ind w:left="8202" w:hanging="360"/>
      </w:pPr>
      <w:rPr>
        <w:rFonts w:hint="default"/>
      </w:rPr>
    </w:lvl>
  </w:abstractNum>
  <w:abstractNum w:abstractNumId="3" w15:restartNumberingAfterBreak="0">
    <w:nsid w:val="3227333D"/>
    <w:multiLevelType w:val="hybridMultilevel"/>
    <w:tmpl w:val="B87621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6B711ECB"/>
    <w:multiLevelType w:val="hybridMultilevel"/>
    <w:tmpl w:val="185AAF82"/>
    <w:lvl w:ilvl="0" w:tplc="9C4C9C68">
      <w:start w:val="1"/>
      <w:numFmt w:val="decimal"/>
      <w:lvlText w:val="%1."/>
      <w:lvlJc w:val="left"/>
      <w:pPr>
        <w:ind w:left="856" w:hanging="360"/>
        <w:jc w:val="left"/>
      </w:pPr>
      <w:rPr>
        <w:rFonts w:ascii="Arial" w:eastAsia="Arial" w:hAnsi="Arial" w:hint="default"/>
        <w:spacing w:val="-1"/>
        <w:sz w:val="22"/>
        <w:szCs w:val="22"/>
      </w:rPr>
    </w:lvl>
    <w:lvl w:ilvl="1" w:tplc="ADFC3E1A">
      <w:start w:val="1"/>
      <w:numFmt w:val="bullet"/>
      <w:lvlText w:val="•"/>
      <w:lvlJc w:val="left"/>
      <w:pPr>
        <w:ind w:left="1774" w:hanging="360"/>
      </w:pPr>
      <w:rPr>
        <w:rFonts w:hint="default"/>
      </w:rPr>
    </w:lvl>
    <w:lvl w:ilvl="2" w:tplc="FBEADEDA">
      <w:start w:val="1"/>
      <w:numFmt w:val="bullet"/>
      <w:lvlText w:val="•"/>
      <w:lvlJc w:val="left"/>
      <w:pPr>
        <w:ind w:left="2692" w:hanging="360"/>
      </w:pPr>
      <w:rPr>
        <w:rFonts w:hint="default"/>
      </w:rPr>
    </w:lvl>
    <w:lvl w:ilvl="3" w:tplc="CDC6CCD0">
      <w:start w:val="1"/>
      <w:numFmt w:val="bullet"/>
      <w:lvlText w:val="•"/>
      <w:lvlJc w:val="left"/>
      <w:pPr>
        <w:ind w:left="3611" w:hanging="360"/>
      </w:pPr>
      <w:rPr>
        <w:rFonts w:hint="default"/>
      </w:rPr>
    </w:lvl>
    <w:lvl w:ilvl="4" w:tplc="BEDA473C">
      <w:start w:val="1"/>
      <w:numFmt w:val="bullet"/>
      <w:lvlText w:val="•"/>
      <w:lvlJc w:val="left"/>
      <w:pPr>
        <w:ind w:left="4529" w:hanging="360"/>
      </w:pPr>
      <w:rPr>
        <w:rFonts w:hint="default"/>
      </w:rPr>
    </w:lvl>
    <w:lvl w:ilvl="5" w:tplc="420086DA">
      <w:start w:val="1"/>
      <w:numFmt w:val="bullet"/>
      <w:lvlText w:val="•"/>
      <w:lvlJc w:val="left"/>
      <w:pPr>
        <w:ind w:left="5447" w:hanging="360"/>
      </w:pPr>
      <w:rPr>
        <w:rFonts w:hint="default"/>
      </w:rPr>
    </w:lvl>
    <w:lvl w:ilvl="6" w:tplc="D9229682">
      <w:start w:val="1"/>
      <w:numFmt w:val="bullet"/>
      <w:lvlText w:val="•"/>
      <w:lvlJc w:val="left"/>
      <w:pPr>
        <w:ind w:left="6366" w:hanging="360"/>
      </w:pPr>
      <w:rPr>
        <w:rFonts w:hint="default"/>
      </w:rPr>
    </w:lvl>
    <w:lvl w:ilvl="7" w:tplc="90966F3C">
      <w:start w:val="1"/>
      <w:numFmt w:val="bullet"/>
      <w:lvlText w:val="•"/>
      <w:lvlJc w:val="left"/>
      <w:pPr>
        <w:ind w:left="7284" w:hanging="360"/>
      </w:pPr>
      <w:rPr>
        <w:rFonts w:hint="default"/>
      </w:rPr>
    </w:lvl>
    <w:lvl w:ilvl="8" w:tplc="AA0C1CCC">
      <w:start w:val="1"/>
      <w:numFmt w:val="bullet"/>
      <w:lvlText w:val="•"/>
      <w:lvlJc w:val="left"/>
      <w:pPr>
        <w:ind w:left="8202" w:hanging="360"/>
      </w:pPr>
      <w:rPr>
        <w:rFonts w:hint="default"/>
      </w:rPr>
    </w:lvl>
  </w:abstractNum>
  <w:abstractNum w:abstractNumId="5" w15:restartNumberingAfterBreak="0">
    <w:nsid w:val="70A54797"/>
    <w:multiLevelType w:val="hybridMultilevel"/>
    <w:tmpl w:val="C02CFAEA"/>
    <w:lvl w:ilvl="0" w:tplc="0407000F">
      <w:start w:val="1"/>
      <w:numFmt w:val="decimal"/>
      <w:lvlText w:val="%1."/>
      <w:lvlJc w:val="left"/>
      <w:pPr>
        <w:ind w:left="36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num w:numId="1">
    <w:abstractNumId w:val="1"/>
  </w:num>
  <w:num w:numId="2">
    <w:abstractNumId w:val="0"/>
  </w:num>
  <w:num w:numId="3">
    <w:abstractNumId w:val="4"/>
  </w:num>
  <w:num w:numId="4">
    <w:abstractNumId w:val="2"/>
  </w:num>
  <w:num w:numId="5">
    <w:abstractNumId w:val="3"/>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142"/>
  <w:hyphenationZone w:val="425"/>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C2DAB"/>
    <w:rsid w:val="0003205B"/>
    <w:rsid w:val="00033A58"/>
    <w:rsid w:val="0004066D"/>
    <w:rsid w:val="00064734"/>
    <w:rsid w:val="000D110F"/>
    <w:rsid w:val="000D41DF"/>
    <w:rsid w:val="000F3384"/>
    <w:rsid w:val="00122FE4"/>
    <w:rsid w:val="00172CB7"/>
    <w:rsid w:val="001748D3"/>
    <w:rsid w:val="0018260A"/>
    <w:rsid w:val="00186C03"/>
    <w:rsid w:val="001E4663"/>
    <w:rsid w:val="00206658"/>
    <w:rsid w:val="0021462A"/>
    <w:rsid w:val="00235953"/>
    <w:rsid w:val="00260BE2"/>
    <w:rsid w:val="00281D60"/>
    <w:rsid w:val="002846F6"/>
    <w:rsid w:val="00296172"/>
    <w:rsid w:val="002C0E5B"/>
    <w:rsid w:val="002C5CF3"/>
    <w:rsid w:val="002D77A3"/>
    <w:rsid w:val="00306340"/>
    <w:rsid w:val="0031184C"/>
    <w:rsid w:val="00320289"/>
    <w:rsid w:val="00330417"/>
    <w:rsid w:val="00345D60"/>
    <w:rsid w:val="00366942"/>
    <w:rsid w:val="003855CB"/>
    <w:rsid w:val="003922C5"/>
    <w:rsid w:val="003A7DD5"/>
    <w:rsid w:val="003F3F68"/>
    <w:rsid w:val="00435421"/>
    <w:rsid w:val="00443505"/>
    <w:rsid w:val="004472D7"/>
    <w:rsid w:val="004B4EB0"/>
    <w:rsid w:val="004E428B"/>
    <w:rsid w:val="00506E34"/>
    <w:rsid w:val="00530FDF"/>
    <w:rsid w:val="00551A44"/>
    <w:rsid w:val="005842A4"/>
    <w:rsid w:val="005A4462"/>
    <w:rsid w:val="005B4B29"/>
    <w:rsid w:val="005B5CC6"/>
    <w:rsid w:val="00622AB1"/>
    <w:rsid w:val="00622E30"/>
    <w:rsid w:val="00645D91"/>
    <w:rsid w:val="00685E75"/>
    <w:rsid w:val="006C25BA"/>
    <w:rsid w:val="0070123A"/>
    <w:rsid w:val="007020F3"/>
    <w:rsid w:val="007074C1"/>
    <w:rsid w:val="00750393"/>
    <w:rsid w:val="007830E5"/>
    <w:rsid w:val="00785933"/>
    <w:rsid w:val="008009C0"/>
    <w:rsid w:val="00886D47"/>
    <w:rsid w:val="008A505E"/>
    <w:rsid w:val="008B5D86"/>
    <w:rsid w:val="008C21C6"/>
    <w:rsid w:val="008D17B7"/>
    <w:rsid w:val="00901A2A"/>
    <w:rsid w:val="00906D61"/>
    <w:rsid w:val="00912705"/>
    <w:rsid w:val="00932640"/>
    <w:rsid w:val="00947C55"/>
    <w:rsid w:val="00984DE0"/>
    <w:rsid w:val="00995D6C"/>
    <w:rsid w:val="009A5097"/>
    <w:rsid w:val="009E1FD5"/>
    <w:rsid w:val="00A060DE"/>
    <w:rsid w:val="00A21F34"/>
    <w:rsid w:val="00A45CA0"/>
    <w:rsid w:val="00A47429"/>
    <w:rsid w:val="00A91082"/>
    <w:rsid w:val="00AB035F"/>
    <w:rsid w:val="00AB3215"/>
    <w:rsid w:val="00AD4D35"/>
    <w:rsid w:val="00AE6C37"/>
    <w:rsid w:val="00AF20D7"/>
    <w:rsid w:val="00B00E33"/>
    <w:rsid w:val="00B034B3"/>
    <w:rsid w:val="00B51CF7"/>
    <w:rsid w:val="00B56739"/>
    <w:rsid w:val="00B63F3F"/>
    <w:rsid w:val="00B812BB"/>
    <w:rsid w:val="00B85E73"/>
    <w:rsid w:val="00B91900"/>
    <w:rsid w:val="00BC2DAB"/>
    <w:rsid w:val="00BD74EB"/>
    <w:rsid w:val="00BE4412"/>
    <w:rsid w:val="00C12C1F"/>
    <w:rsid w:val="00C4473E"/>
    <w:rsid w:val="00C77350"/>
    <w:rsid w:val="00C841DF"/>
    <w:rsid w:val="00C85012"/>
    <w:rsid w:val="00C940CB"/>
    <w:rsid w:val="00CD061F"/>
    <w:rsid w:val="00CD6C6C"/>
    <w:rsid w:val="00CF2B59"/>
    <w:rsid w:val="00D030E0"/>
    <w:rsid w:val="00D05D65"/>
    <w:rsid w:val="00D14D66"/>
    <w:rsid w:val="00D26B0A"/>
    <w:rsid w:val="00D37C0B"/>
    <w:rsid w:val="00D42AAC"/>
    <w:rsid w:val="00DA6721"/>
    <w:rsid w:val="00DB38C7"/>
    <w:rsid w:val="00DB78C4"/>
    <w:rsid w:val="00DD0983"/>
    <w:rsid w:val="00DE2FEC"/>
    <w:rsid w:val="00DE59D8"/>
    <w:rsid w:val="00DF0DF4"/>
    <w:rsid w:val="00DF1467"/>
    <w:rsid w:val="00E56377"/>
    <w:rsid w:val="00E6300E"/>
    <w:rsid w:val="00E82CC2"/>
    <w:rsid w:val="00EA037D"/>
    <w:rsid w:val="00ED6404"/>
    <w:rsid w:val="00EE332B"/>
    <w:rsid w:val="00EF0838"/>
    <w:rsid w:val="00F01BD1"/>
    <w:rsid w:val="00F0214D"/>
    <w:rsid w:val="00F10020"/>
    <w:rsid w:val="00F337EB"/>
    <w:rsid w:val="00F34EF5"/>
    <w:rsid w:val="00F52BD6"/>
    <w:rsid w:val="00FA0BA5"/>
    <w:rsid w:val="00FA122B"/>
    <w:rsid w:val="00FA708B"/>
    <w:rsid w:val="00FE3613"/>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14E35FD"/>
  <w14:defaultImageDpi w14:val="300"/>
  <w15:docId w15:val="{E9DFF871-0744-4250-BE47-0D2C0DD2E5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BC2DAB"/>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BC2DAB"/>
    <w:rPr>
      <w:rFonts w:ascii="Lucida Grande" w:hAnsi="Lucida Grande" w:cs="Lucida Grande"/>
      <w:sz w:val="18"/>
      <w:szCs w:val="18"/>
    </w:rPr>
  </w:style>
  <w:style w:type="paragraph" w:styleId="Kopfzeile">
    <w:name w:val="header"/>
    <w:basedOn w:val="Standard"/>
    <w:link w:val="KopfzeileZchn"/>
    <w:uiPriority w:val="99"/>
    <w:unhideWhenUsed/>
    <w:rsid w:val="00BC2DAB"/>
    <w:pPr>
      <w:tabs>
        <w:tab w:val="center" w:pos="4536"/>
        <w:tab w:val="right" w:pos="9072"/>
      </w:tabs>
    </w:pPr>
  </w:style>
  <w:style w:type="character" w:customStyle="1" w:styleId="KopfzeileZchn">
    <w:name w:val="Kopfzeile Zchn"/>
    <w:basedOn w:val="Absatz-Standardschriftart"/>
    <w:link w:val="Kopfzeile"/>
    <w:uiPriority w:val="99"/>
    <w:rsid w:val="00BC2DAB"/>
  </w:style>
  <w:style w:type="paragraph" w:styleId="Fuzeile">
    <w:name w:val="footer"/>
    <w:basedOn w:val="Standard"/>
    <w:link w:val="FuzeileZchn"/>
    <w:uiPriority w:val="99"/>
    <w:unhideWhenUsed/>
    <w:rsid w:val="00BC2DAB"/>
    <w:pPr>
      <w:tabs>
        <w:tab w:val="center" w:pos="4536"/>
        <w:tab w:val="right" w:pos="9072"/>
      </w:tabs>
    </w:pPr>
  </w:style>
  <w:style w:type="character" w:customStyle="1" w:styleId="FuzeileZchn">
    <w:name w:val="Fußzeile Zchn"/>
    <w:basedOn w:val="Absatz-Standardschriftart"/>
    <w:link w:val="Fuzeile"/>
    <w:uiPriority w:val="99"/>
    <w:rsid w:val="00BC2DAB"/>
  </w:style>
  <w:style w:type="paragraph" w:customStyle="1" w:styleId="Default">
    <w:name w:val="Default"/>
    <w:rsid w:val="00BC2DAB"/>
    <w:pPr>
      <w:widowControl w:val="0"/>
      <w:autoSpaceDE w:val="0"/>
      <w:autoSpaceDN w:val="0"/>
      <w:adjustRightInd w:val="0"/>
    </w:pPr>
    <w:rPr>
      <w:rFonts w:ascii="Arial Narrow" w:hAnsi="Arial Narrow" w:cs="Arial Narrow"/>
      <w:color w:val="000000"/>
    </w:rPr>
  </w:style>
  <w:style w:type="paragraph" w:customStyle="1" w:styleId="Pa0">
    <w:name w:val="Pa0"/>
    <w:basedOn w:val="Default"/>
    <w:next w:val="Default"/>
    <w:uiPriority w:val="99"/>
    <w:rsid w:val="00BC2DAB"/>
    <w:pPr>
      <w:spacing w:line="241" w:lineRule="atLeast"/>
    </w:pPr>
    <w:rPr>
      <w:rFonts w:cs="Times New Roman"/>
      <w:color w:val="auto"/>
    </w:rPr>
  </w:style>
  <w:style w:type="character" w:customStyle="1" w:styleId="A0">
    <w:name w:val="A0"/>
    <w:uiPriority w:val="99"/>
    <w:rsid w:val="00BC2DAB"/>
    <w:rPr>
      <w:rFonts w:cs="Arial Narrow"/>
      <w:color w:val="221E1F"/>
      <w:sz w:val="18"/>
      <w:szCs w:val="18"/>
    </w:rPr>
  </w:style>
  <w:style w:type="character" w:styleId="Hyperlink">
    <w:name w:val="Hyperlink"/>
    <w:basedOn w:val="Absatz-Standardschriftart"/>
    <w:uiPriority w:val="99"/>
    <w:unhideWhenUsed/>
    <w:rsid w:val="00FA708B"/>
    <w:rPr>
      <w:color w:val="0000FF" w:themeColor="hyperlink"/>
      <w:u w:val="single"/>
    </w:rPr>
  </w:style>
  <w:style w:type="paragraph" w:styleId="Listenabsatz">
    <w:name w:val="List Paragraph"/>
    <w:basedOn w:val="Standard"/>
    <w:uiPriority w:val="34"/>
    <w:qFormat/>
    <w:rsid w:val="002D77A3"/>
    <w:pPr>
      <w:spacing w:after="200" w:line="276" w:lineRule="auto"/>
      <w:ind w:left="720"/>
      <w:contextualSpacing/>
    </w:pPr>
    <w:rPr>
      <w:rFonts w:ascii="Calibri" w:eastAsia="Calibri" w:hAnsi="Calibri" w:cs="Times New Roman"/>
      <w:sz w:val="22"/>
      <w:szCs w:val="22"/>
      <w:lang w:eastAsia="en-US"/>
    </w:rPr>
  </w:style>
  <w:style w:type="paragraph" w:customStyle="1" w:styleId="Briefkopfadresse">
    <w:name w:val="Briefkopfadresse"/>
    <w:basedOn w:val="Standard"/>
    <w:rsid w:val="002C5CF3"/>
    <w:pPr>
      <w:spacing w:line="220" w:lineRule="atLeast"/>
      <w:jc w:val="both"/>
    </w:pPr>
    <w:rPr>
      <w:rFonts w:ascii="Arial" w:eastAsia="Times New Roman" w:hAnsi="Arial" w:cs="Times New Roman"/>
      <w:spacing w:val="-5"/>
      <w:sz w:val="20"/>
      <w:szCs w:val="20"/>
    </w:rPr>
  </w:style>
  <w:style w:type="paragraph" w:styleId="Beschriftung">
    <w:name w:val="caption"/>
    <w:basedOn w:val="Standard"/>
    <w:next w:val="Standard"/>
    <w:uiPriority w:val="35"/>
    <w:unhideWhenUsed/>
    <w:qFormat/>
    <w:rsid w:val="00984DE0"/>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8883953">
      <w:bodyDiv w:val="1"/>
      <w:marLeft w:val="0"/>
      <w:marRight w:val="0"/>
      <w:marTop w:val="0"/>
      <w:marBottom w:val="0"/>
      <w:divBdr>
        <w:top w:val="none" w:sz="0" w:space="0" w:color="auto"/>
        <w:left w:val="none" w:sz="0" w:space="0" w:color="auto"/>
        <w:bottom w:val="none" w:sz="0" w:space="0" w:color="auto"/>
        <w:right w:val="none" w:sz="0" w:space="0" w:color="auto"/>
      </w:divBdr>
    </w:div>
    <w:div w:id="1030759841">
      <w:bodyDiv w:val="1"/>
      <w:marLeft w:val="0"/>
      <w:marRight w:val="0"/>
      <w:marTop w:val="0"/>
      <w:marBottom w:val="0"/>
      <w:divBdr>
        <w:top w:val="none" w:sz="0" w:space="0" w:color="auto"/>
        <w:left w:val="none" w:sz="0" w:space="0" w:color="auto"/>
        <w:bottom w:val="none" w:sz="0" w:space="0" w:color="auto"/>
        <w:right w:val="none" w:sz="0" w:space="0" w:color="auto"/>
      </w:divBdr>
    </w:div>
    <w:div w:id="1554266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47B3AE-E541-450C-903D-1C2DA443CE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564</Words>
  <Characters>3559</Characters>
  <Application>Microsoft Office Word</Application>
  <DocSecurity>0</DocSecurity>
  <Lines>29</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Katharina</dc:creator>
  <cp:lastModifiedBy>Ulla Cramer</cp:lastModifiedBy>
  <cp:revision>4</cp:revision>
  <cp:lastPrinted>2019-10-30T11:33:00Z</cp:lastPrinted>
  <dcterms:created xsi:type="dcterms:W3CDTF">2019-08-31T11:00:00Z</dcterms:created>
  <dcterms:modified xsi:type="dcterms:W3CDTF">2019-10-30T11:41:00Z</dcterms:modified>
</cp:coreProperties>
</file>